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C19B5" w14:textId="77777777" w:rsidR="00477E4A" w:rsidRDefault="00477E4A" w:rsidP="00477E4A">
      <w:pPr>
        <w:spacing w:before="120" w:after="120" w:line="360" w:lineRule="auto"/>
        <w:jc w:val="left"/>
        <w:rPr>
          <w:rFonts w:ascii="宋体" w:hAnsi="宋体" w:cs="宋体"/>
          <w:sz w:val="24"/>
        </w:rPr>
      </w:pPr>
      <w:bookmarkStart w:id="0" w:name="OLE_LINK4"/>
      <w:r w:rsidRPr="00CE11FC">
        <w:rPr>
          <w:rFonts w:ascii="宋体" w:hAnsi="宋体" w:cs="宋体" w:hint="eastAsia"/>
          <w:sz w:val="24"/>
        </w:rPr>
        <w:t>附件：</w:t>
      </w:r>
    </w:p>
    <w:p w14:paraId="4C732885" w14:textId="77777777" w:rsidR="00477E4A" w:rsidRPr="00246474" w:rsidRDefault="00477E4A" w:rsidP="00477E4A">
      <w:pPr>
        <w:spacing w:before="120" w:after="120" w:line="360" w:lineRule="auto"/>
        <w:jc w:val="center"/>
        <w:rPr>
          <w:rFonts w:ascii="宋体" w:hAnsi="宋体" w:cs="宋体"/>
          <w:sz w:val="24"/>
        </w:rPr>
      </w:pPr>
      <w:r w:rsidRPr="006546BB">
        <w:rPr>
          <w:rFonts w:ascii="宋体" w:hAnsi="宋体" w:cs="宋体" w:hint="eastAsia"/>
          <w:b/>
          <w:sz w:val="24"/>
        </w:rPr>
        <w:t>杀毒软件</w:t>
      </w:r>
      <w:r w:rsidRPr="00CE11FC">
        <w:rPr>
          <w:rFonts w:ascii="宋体" w:hAnsi="宋体" w:cs="宋体" w:hint="eastAsia"/>
          <w:b/>
          <w:sz w:val="24"/>
        </w:rPr>
        <w:t>项目要求</w:t>
      </w:r>
    </w:p>
    <w:p w14:paraId="78E64237" w14:textId="77777777" w:rsidR="00477E4A" w:rsidRPr="00CE11FC" w:rsidRDefault="00477E4A" w:rsidP="00477E4A">
      <w:pPr>
        <w:spacing w:before="120" w:after="120" w:line="360" w:lineRule="auto"/>
        <w:jc w:val="left"/>
        <w:rPr>
          <w:rFonts w:ascii="宋体" w:hAnsi="宋体" w:cs="宋体"/>
          <w:sz w:val="24"/>
        </w:rPr>
      </w:pPr>
      <w:r w:rsidRPr="00CE11FC">
        <w:rPr>
          <w:rFonts w:ascii="宋体" w:hAnsi="宋体" w:cs="宋体" w:hint="eastAsia"/>
          <w:b/>
          <w:bCs/>
          <w:sz w:val="24"/>
        </w:rPr>
        <w:t>一、整体要求</w:t>
      </w:r>
    </w:p>
    <w:p w14:paraId="34873842" w14:textId="77777777" w:rsidR="00477E4A" w:rsidRPr="00655A0E" w:rsidRDefault="00477E4A" w:rsidP="00477E4A">
      <w:pPr>
        <w:spacing w:before="120" w:after="120" w:line="360" w:lineRule="auto"/>
        <w:ind w:firstLineChars="200" w:firstLine="480"/>
        <w:jc w:val="left"/>
      </w:pPr>
      <w:bookmarkStart w:id="1" w:name="heading_6"/>
      <w:r w:rsidRPr="00655A0E">
        <w:rPr>
          <w:sz w:val="24"/>
        </w:rPr>
        <w:t>为全面提升医院内外网信息系统安全防护水平，深入贯彻落实国家网络安全等级保护（</w:t>
      </w:r>
      <w:proofErr w:type="gramStart"/>
      <w:r w:rsidRPr="00655A0E">
        <w:rPr>
          <w:sz w:val="24"/>
        </w:rPr>
        <w:t>等保</w:t>
      </w:r>
      <w:proofErr w:type="gramEnd"/>
      <w:r w:rsidRPr="00655A0E">
        <w:rPr>
          <w:sz w:val="24"/>
        </w:rPr>
        <w:t>2.0</w:t>
      </w:r>
      <w:r w:rsidRPr="00655A0E">
        <w:rPr>
          <w:sz w:val="24"/>
        </w:rPr>
        <w:t>）制度要求，现拟采购企业级杀毒软件系统两套，分别部署于医院内网及外网环境，以实现对全网终端的防护。每套系统配置终端授权</w:t>
      </w:r>
      <w:r w:rsidRPr="00655A0E">
        <w:rPr>
          <w:sz w:val="24"/>
        </w:rPr>
        <w:t>700</w:t>
      </w:r>
      <w:r w:rsidRPr="00655A0E">
        <w:rPr>
          <w:sz w:val="24"/>
        </w:rPr>
        <w:t>点；服务器授权共计</w:t>
      </w:r>
      <w:r w:rsidRPr="00655A0E">
        <w:rPr>
          <w:sz w:val="24"/>
        </w:rPr>
        <w:t>200</w:t>
      </w:r>
      <w:r w:rsidRPr="00655A0E">
        <w:rPr>
          <w:sz w:val="24"/>
        </w:rPr>
        <w:t>点，其内外网具</w:t>
      </w:r>
      <w:proofErr w:type="gramStart"/>
      <w:r w:rsidRPr="00655A0E">
        <w:rPr>
          <w:sz w:val="24"/>
        </w:rPr>
        <w:t>体分配</w:t>
      </w:r>
      <w:proofErr w:type="gramEnd"/>
      <w:r w:rsidRPr="00655A0E">
        <w:rPr>
          <w:sz w:val="24"/>
        </w:rPr>
        <w:t>比例将依据医院</w:t>
      </w:r>
      <w:proofErr w:type="gramStart"/>
      <w:r w:rsidRPr="00655A0E">
        <w:rPr>
          <w:sz w:val="24"/>
        </w:rPr>
        <w:t>实际业务部署需求</w:t>
      </w:r>
      <w:proofErr w:type="gramEnd"/>
      <w:r w:rsidRPr="00655A0E">
        <w:rPr>
          <w:sz w:val="24"/>
        </w:rPr>
        <w:t>另行确定。本次采购覆盖终端与服务器授权共计</w:t>
      </w:r>
      <w:r w:rsidRPr="00655A0E">
        <w:rPr>
          <w:sz w:val="24"/>
        </w:rPr>
        <w:t>1600</w:t>
      </w:r>
      <w:r w:rsidRPr="00655A0E">
        <w:rPr>
          <w:sz w:val="24"/>
        </w:rPr>
        <w:t>点</w:t>
      </w:r>
      <w:r w:rsidRPr="00655A0E">
        <w:t>。</w:t>
      </w:r>
    </w:p>
    <w:p w14:paraId="4286149E" w14:textId="77777777" w:rsidR="00477E4A" w:rsidRPr="00CE11FC" w:rsidRDefault="00477E4A" w:rsidP="00477E4A">
      <w:pPr>
        <w:spacing w:before="120" w:after="120" w:line="360" w:lineRule="auto"/>
        <w:jc w:val="left"/>
        <w:rPr>
          <w:rFonts w:ascii="宋体" w:hAnsi="宋体" w:cs="宋体"/>
          <w:b/>
          <w:bCs/>
          <w:sz w:val="24"/>
        </w:rPr>
      </w:pPr>
      <w:r w:rsidRPr="00CE11FC">
        <w:rPr>
          <w:rFonts w:ascii="宋体" w:hAnsi="宋体" w:cs="宋体" w:hint="eastAsia"/>
          <w:b/>
          <w:bCs/>
          <w:sz w:val="24"/>
        </w:rPr>
        <w:t>二、</w:t>
      </w:r>
      <w:bookmarkEnd w:id="1"/>
      <w:r w:rsidRPr="00CE11FC">
        <w:rPr>
          <w:rFonts w:ascii="宋体" w:hAnsi="宋体" w:cs="宋体" w:hint="eastAsia"/>
          <w:b/>
          <w:bCs/>
          <w:sz w:val="24"/>
        </w:rPr>
        <w:t>设备采购要求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960"/>
        <w:gridCol w:w="7758"/>
      </w:tblGrid>
      <w:tr w:rsidR="00477E4A" w14:paraId="3325BF6D" w14:textId="77777777" w:rsidTr="00476E7C">
        <w:trPr>
          <w:trHeight w:val="285"/>
          <w:jc w:val="center"/>
        </w:trPr>
        <w:tc>
          <w:tcPr>
            <w:tcW w:w="1167" w:type="dxa"/>
            <w:noWrap/>
            <w:vAlign w:val="center"/>
          </w:tcPr>
          <w:p w14:paraId="2CD1C6AB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技术指标</w:t>
            </w:r>
          </w:p>
        </w:tc>
        <w:tc>
          <w:tcPr>
            <w:tcW w:w="960" w:type="dxa"/>
            <w:noWrap/>
            <w:vAlign w:val="center"/>
          </w:tcPr>
          <w:p w14:paraId="06BF5CBA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7758" w:type="dxa"/>
            <w:noWrap/>
          </w:tcPr>
          <w:p w14:paraId="7654ED6F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简述</w:t>
            </w:r>
          </w:p>
        </w:tc>
      </w:tr>
      <w:tr w:rsidR="00477E4A" w14:paraId="48EDC84E" w14:textId="77777777" w:rsidTr="00476E7C">
        <w:trPr>
          <w:trHeight w:val="285"/>
          <w:jc w:val="center"/>
        </w:trPr>
        <w:tc>
          <w:tcPr>
            <w:tcW w:w="1167" w:type="dxa"/>
            <w:vMerge w:val="restart"/>
            <w:noWrap/>
            <w:vAlign w:val="center"/>
          </w:tcPr>
          <w:p w14:paraId="4A2D7511" w14:textId="77777777" w:rsidR="00477E4A" w:rsidRDefault="00477E4A" w:rsidP="00476E7C">
            <w:pPr>
              <w:tabs>
                <w:tab w:val="left" w:pos="436"/>
              </w:tabs>
              <w:jc w:val="left"/>
            </w:pPr>
            <w:r>
              <w:rPr>
                <w:rFonts w:hint="eastAsia"/>
              </w:rPr>
              <w:t>产品功能</w:t>
            </w:r>
          </w:p>
        </w:tc>
        <w:tc>
          <w:tcPr>
            <w:tcW w:w="960" w:type="dxa"/>
            <w:noWrap/>
            <w:vAlign w:val="center"/>
          </w:tcPr>
          <w:p w14:paraId="4CF0D70E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58" w:type="dxa"/>
            <w:noWrap/>
          </w:tcPr>
          <w:p w14:paraId="4E7711AC" w14:textId="00481624" w:rsidR="00477E4A" w:rsidRDefault="00DA2430" w:rsidP="00476E7C">
            <w:r w:rsidRPr="00DA2430">
              <w:rPr>
                <w:rFonts w:hint="eastAsia"/>
              </w:rPr>
              <w:t>服务端深度适配麒麟、统信</w:t>
            </w:r>
            <w:r w:rsidRPr="00DA2430">
              <w:rPr>
                <w:rFonts w:hint="eastAsia"/>
              </w:rPr>
              <w:t xml:space="preserve"> UOS</w:t>
            </w:r>
            <w:r w:rsidRPr="00DA2430">
              <w:rPr>
                <w:rFonts w:hint="eastAsia"/>
              </w:rPr>
              <w:t>、</w:t>
            </w:r>
            <w:proofErr w:type="spellStart"/>
            <w:r w:rsidRPr="00DA2430">
              <w:rPr>
                <w:rFonts w:hint="eastAsia"/>
              </w:rPr>
              <w:t>openEuler</w:t>
            </w:r>
            <w:proofErr w:type="spellEnd"/>
            <w:r w:rsidRPr="00DA2430">
              <w:rPr>
                <w:rFonts w:hint="eastAsia"/>
              </w:rPr>
              <w:t>、</w:t>
            </w:r>
            <w:r w:rsidRPr="00DA2430">
              <w:rPr>
                <w:rFonts w:hint="eastAsia"/>
              </w:rPr>
              <w:t>Ubuntu</w:t>
            </w:r>
            <w:r w:rsidRPr="00DA2430">
              <w:rPr>
                <w:rFonts w:hint="eastAsia"/>
              </w:rPr>
              <w:t>、</w:t>
            </w:r>
            <w:proofErr w:type="spellStart"/>
            <w:r w:rsidRPr="00DA2430">
              <w:rPr>
                <w:rFonts w:hint="eastAsia"/>
              </w:rPr>
              <w:t>CentOS</w:t>
            </w:r>
            <w:proofErr w:type="spellEnd"/>
            <w:r w:rsidRPr="00DA2430">
              <w:rPr>
                <w:rFonts w:hint="eastAsia"/>
              </w:rPr>
              <w:t>、</w:t>
            </w:r>
            <w:proofErr w:type="spellStart"/>
            <w:r w:rsidRPr="00DA2430">
              <w:rPr>
                <w:rFonts w:hint="eastAsia"/>
              </w:rPr>
              <w:t>RedHat</w:t>
            </w:r>
            <w:proofErr w:type="spellEnd"/>
            <w:r w:rsidRPr="00DA2430">
              <w:rPr>
                <w:rFonts w:hint="eastAsia"/>
              </w:rPr>
              <w:t xml:space="preserve"> </w:t>
            </w:r>
            <w:r w:rsidRPr="00DA2430">
              <w:rPr>
                <w:rFonts w:hint="eastAsia"/>
              </w:rPr>
              <w:t>等服务器操作系统；客户端覆盖</w:t>
            </w:r>
            <w:r w:rsidRPr="00DA2430">
              <w:rPr>
                <w:rFonts w:hint="eastAsia"/>
              </w:rPr>
              <w:t xml:space="preserve"> Windows 7 </w:t>
            </w:r>
            <w:r w:rsidRPr="00DA2430">
              <w:rPr>
                <w:rFonts w:hint="eastAsia"/>
              </w:rPr>
              <w:t>及以上版本、</w:t>
            </w:r>
            <w:r w:rsidRPr="00DA2430">
              <w:rPr>
                <w:rFonts w:hint="eastAsia"/>
              </w:rPr>
              <w:t xml:space="preserve">Linux </w:t>
            </w:r>
            <w:r w:rsidRPr="00DA2430">
              <w:rPr>
                <w:rFonts w:hint="eastAsia"/>
              </w:rPr>
              <w:t>及</w:t>
            </w:r>
            <w:proofErr w:type="gramStart"/>
            <w:r w:rsidR="00AF6F5E" w:rsidRPr="00DA2430">
              <w:rPr>
                <w:rFonts w:hint="eastAsia"/>
              </w:rPr>
              <w:t>国产</w:t>
            </w:r>
            <w:r w:rsidRPr="00DA2430">
              <w:rPr>
                <w:rFonts w:hint="eastAsia"/>
              </w:rPr>
              <w:t>信创</w:t>
            </w:r>
            <w:proofErr w:type="gramEnd"/>
            <w:r w:rsidRPr="00DA2430">
              <w:rPr>
                <w:rFonts w:hint="eastAsia"/>
              </w:rPr>
              <w:t>操作系统，同时全面兼容主流虚拟化平台</w:t>
            </w:r>
            <w:r w:rsidR="00477E4A">
              <w:rPr>
                <w:rFonts w:hint="eastAsia"/>
              </w:rPr>
              <w:t>。</w:t>
            </w:r>
          </w:p>
        </w:tc>
      </w:tr>
      <w:tr w:rsidR="00477E4A" w14:paraId="37DCF6BD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652A237D" w14:textId="77777777" w:rsidR="00477E4A" w:rsidRDefault="00477E4A" w:rsidP="00476E7C">
            <w:pPr>
              <w:jc w:val="center"/>
            </w:pPr>
          </w:p>
        </w:tc>
        <w:tc>
          <w:tcPr>
            <w:tcW w:w="960" w:type="dxa"/>
            <w:noWrap/>
            <w:vAlign w:val="center"/>
          </w:tcPr>
          <w:p w14:paraId="1CA0535F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58" w:type="dxa"/>
            <w:noWrap/>
          </w:tcPr>
          <w:p w14:paraId="4DAB18A3" w14:textId="77777777" w:rsidR="00477E4A" w:rsidRDefault="00477E4A" w:rsidP="00476E7C">
            <w:r>
              <w:rPr>
                <w:rFonts w:hint="eastAsia"/>
              </w:rPr>
              <w:t>身份安全：内外网终端</w:t>
            </w:r>
            <w:proofErr w:type="gramStart"/>
            <w:r>
              <w:rPr>
                <w:rFonts w:hint="eastAsia"/>
              </w:rPr>
              <w:t>管理共</w:t>
            </w:r>
            <w:proofErr w:type="gramEnd"/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套账号，登录失败自动锁定（阈值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时长可配）。</w:t>
            </w:r>
            <w:r>
              <w:t xml:space="preserve"> </w:t>
            </w:r>
          </w:p>
        </w:tc>
      </w:tr>
      <w:tr w:rsidR="00477E4A" w14:paraId="7F61C92A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32F27C1D" w14:textId="77777777" w:rsidR="00477E4A" w:rsidRDefault="00477E4A" w:rsidP="00476E7C">
            <w:pPr>
              <w:ind w:firstLine="480"/>
            </w:pPr>
          </w:p>
        </w:tc>
        <w:tc>
          <w:tcPr>
            <w:tcW w:w="960" w:type="dxa"/>
            <w:noWrap/>
            <w:vAlign w:val="center"/>
          </w:tcPr>
          <w:p w14:paraId="1B903B01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58" w:type="dxa"/>
            <w:noWrap/>
          </w:tcPr>
          <w:p w14:paraId="0734605F" w14:textId="77777777" w:rsidR="00477E4A" w:rsidRDefault="00477E4A" w:rsidP="00476E7C">
            <w:r>
              <w:rPr>
                <w:rFonts w:hint="eastAsia"/>
              </w:rPr>
              <w:t>客户端自保护：防恶意结束、防卸载、防退出；支持设置固定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动态密码，退出或卸载必须验证密码，防止用户私自停用。（提供</w:t>
            </w:r>
            <w:proofErr w:type="gramStart"/>
            <w:r>
              <w:rPr>
                <w:rFonts w:hint="eastAsia"/>
              </w:rPr>
              <w:t>专产品</w:t>
            </w:r>
            <w:proofErr w:type="gramEnd"/>
            <w:r>
              <w:rPr>
                <w:rFonts w:hint="eastAsia"/>
              </w:rPr>
              <w:t>功能截图）</w:t>
            </w:r>
          </w:p>
        </w:tc>
      </w:tr>
      <w:tr w:rsidR="00477E4A" w14:paraId="4317C2B6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656F5A59" w14:textId="77777777" w:rsidR="00477E4A" w:rsidRDefault="00477E4A" w:rsidP="00476E7C">
            <w:pPr>
              <w:ind w:firstLine="480"/>
            </w:pPr>
          </w:p>
        </w:tc>
        <w:tc>
          <w:tcPr>
            <w:tcW w:w="960" w:type="dxa"/>
            <w:noWrap/>
            <w:vAlign w:val="center"/>
          </w:tcPr>
          <w:p w14:paraId="7BE9FF8A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58" w:type="dxa"/>
            <w:noWrap/>
          </w:tcPr>
          <w:p w14:paraId="5AFD50F6" w14:textId="77777777" w:rsidR="00477E4A" w:rsidRDefault="00477E4A" w:rsidP="00476E7C">
            <w:r>
              <w:rPr>
                <w:rFonts w:hint="eastAsia"/>
              </w:rPr>
              <w:t>杀毒引擎：至少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种（推荐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种：</w:t>
            </w:r>
            <w:proofErr w:type="gramStart"/>
            <w:r>
              <w:rPr>
                <w:rFonts w:hint="eastAsia"/>
              </w:rPr>
              <w:t>云查杀</w:t>
            </w:r>
            <w:proofErr w:type="gramEnd"/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大数据</w:t>
            </w:r>
            <w:r>
              <w:rPr>
                <w:rFonts w:hint="eastAsia"/>
              </w:rPr>
              <w:t>+AI+</w:t>
            </w:r>
            <w:r>
              <w:rPr>
                <w:rFonts w:hint="eastAsia"/>
              </w:rPr>
              <w:t>脚本），客户端图形化展示引擎状态；云端样本库≥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亿；支持勒索、蠕虫、木马、挖矿、宏病毒、感染型、黑客工具、灰色软件、压缩炸弹等检测；支持漏洞库离线升级。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（提供产品功能截图）</w:t>
            </w:r>
          </w:p>
        </w:tc>
      </w:tr>
      <w:tr w:rsidR="00477E4A" w14:paraId="6351D54A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019595B0" w14:textId="77777777" w:rsidR="00477E4A" w:rsidRDefault="00477E4A" w:rsidP="00476E7C">
            <w:pPr>
              <w:ind w:firstLine="480"/>
            </w:pPr>
          </w:p>
        </w:tc>
        <w:tc>
          <w:tcPr>
            <w:tcW w:w="960" w:type="dxa"/>
            <w:noWrap/>
            <w:vAlign w:val="center"/>
          </w:tcPr>
          <w:p w14:paraId="629C450C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58" w:type="dxa"/>
            <w:noWrap/>
          </w:tcPr>
          <w:p w14:paraId="2011BB79" w14:textId="77777777" w:rsidR="00477E4A" w:rsidRDefault="00477E4A" w:rsidP="00476E7C">
            <w:r>
              <w:rPr>
                <w:rFonts w:hint="eastAsia"/>
              </w:rPr>
              <w:t>扫描管理：支持快速、全盘、强力扫描，可设任务有效期；终端支持</w:t>
            </w:r>
            <w:proofErr w:type="gramStart"/>
            <w:r>
              <w:rPr>
                <w:rFonts w:hint="eastAsia"/>
              </w:rPr>
              <w:t>极</w:t>
            </w:r>
            <w:proofErr w:type="gramEnd"/>
            <w:r>
              <w:rPr>
                <w:rFonts w:hint="eastAsia"/>
              </w:rPr>
              <w:t>速、均衡、低耗三种模式，自适应</w:t>
            </w:r>
            <w:r>
              <w:rPr>
                <w:rFonts w:hint="eastAsia"/>
              </w:rPr>
              <w:t>CPU</w:t>
            </w:r>
            <w:r>
              <w:rPr>
                <w:rFonts w:hint="eastAsia"/>
              </w:rPr>
              <w:t>占用；压缩包递归扫描≥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层；发现顽固木马自动深度查杀，并可禁止用户暂停、停止、管理白名单。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（提供产品功能截图）</w:t>
            </w:r>
          </w:p>
        </w:tc>
      </w:tr>
      <w:tr w:rsidR="00477E4A" w14:paraId="1CDBA058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55706AE6" w14:textId="77777777" w:rsidR="00477E4A" w:rsidRDefault="00477E4A" w:rsidP="00476E7C">
            <w:pPr>
              <w:ind w:firstLine="480"/>
            </w:pPr>
          </w:p>
        </w:tc>
        <w:tc>
          <w:tcPr>
            <w:tcW w:w="960" w:type="dxa"/>
            <w:noWrap/>
            <w:vAlign w:val="center"/>
          </w:tcPr>
          <w:p w14:paraId="54C1CC6D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58" w:type="dxa"/>
            <w:noWrap/>
          </w:tcPr>
          <w:p w14:paraId="29CC4764" w14:textId="77777777" w:rsidR="00477E4A" w:rsidRDefault="00477E4A" w:rsidP="00476E7C">
            <w:r>
              <w:rPr>
                <w:rFonts w:hint="eastAsia"/>
              </w:rPr>
              <w:t>勒索专项防护：诱饵文件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勒索免疫，防御已知及未知变种；支持文档实时备份还原（首次全量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周期增量），需提供第三方测试报告。</w:t>
            </w:r>
          </w:p>
        </w:tc>
      </w:tr>
      <w:tr w:rsidR="00477E4A" w14:paraId="0771EED3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30A321B7" w14:textId="77777777" w:rsidR="00477E4A" w:rsidRDefault="00477E4A" w:rsidP="00476E7C">
            <w:pPr>
              <w:jc w:val="center"/>
            </w:pPr>
          </w:p>
        </w:tc>
        <w:tc>
          <w:tcPr>
            <w:tcW w:w="960" w:type="dxa"/>
            <w:noWrap/>
            <w:vAlign w:val="center"/>
          </w:tcPr>
          <w:p w14:paraId="7D5149D6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758" w:type="dxa"/>
            <w:noWrap/>
          </w:tcPr>
          <w:p w14:paraId="328A8736" w14:textId="77777777" w:rsidR="00477E4A" w:rsidRDefault="00477E4A" w:rsidP="00476E7C">
            <w:r>
              <w:rPr>
                <w:rFonts w:hint="eastAsia"/>
              </w:rPr>
              <w:t>态势感知与自适应：大屏展示终端状态、待办任务、运维统计、勒索成果、威胁</w:t>
            </w:r>
            <w:r>
              <w:rPr>
                <w:rFonts w:hint="eastAsia"/>
              </w:rPr>
              <w:t>Top5</w:t>
            </w:r>
            <w:r>
              <w:rPr>
                <w:rFonts w:hint="eastAsia"/>
              </w:rPr>
              <w:t>等；流量可视化（资产拓扑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放行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阻断流量）。</w:t>
            </w:r>
          </w:p>
        </w:tc>
      </w:tr>
      <w:tr w:rsidR="00477E4A" w14:paraId="1BBD6010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38E3BDB7" w14:textId="77777777" w:rsidR="00477E4A" w:rsidRDefault="00477E4A" w:rsidP="00476E7C">
            <w:pPr>
              <w:jc w:val="center"/>
            </w:pPr>
          </w:p>
        </w:tc>
        <w:tc>
          <w:tcPr>
            <w:tcW w:w="960" w:type="dxa"/>
            <w:noWrap/>
            <w:vAlign w:val="center"/>
          </w:tcPr>
          <w:p w14:paraId="13F1DDA4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758" w:type="dxa"/>
            <w:noWrap/>
          </w:tcPr>
          <w:p w14:paraId="40D08CFB" w14:textId="77777777" w:rsidR="00477E4A" w:rsidRDefault="00477E4A" w:rsidP="00476E7C">
            <w:r>
              <w:rPr>
                <w:rFonts w:hint="eastAsia"/>
              </w:rPr>
              <w:t>运维与通知：终端用户可提交故障、意见反馈（支持附件），管理员后台统一处理；管理中心支持批量消息推送和文件下发。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（提供产品功能截图）</w:t>
            </w:r>
          </w:p>
        </w:tc>
      </w:tr>
      <w:tr w:rsidR="00477E4A" w14:paraId="675EE2CD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4B1B0859" w14:textId="77777777" w:rsidR="00477E4A" w:rsidRDefault="00477E4A" w:rsidP="00476E7C">
            <w:pPr>
              <w:jc w:val="center"/>
            </w:pPr>
          </w:p>
        </w:tc>
        <w:tc>
          <w:tcPr>
            <w:tcW w:w="960" w:type="dxa"/>
            <w:noWrap/>
            <w:vAlign w:val="center"/>
          </w:tcPr>
          <w:p w14:paraId="671C238F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758" w:type="dxa"/>
            <w:noWrap/>
          </w:tcPr>
          <w:p w14:paraId="3D8D0E00" w14:textId="77777777" w:rsidR="00477E4A" w:rsidRDefault="00477E4A" w:rsidP="00476E7C">
            <w:r w:rsidRPr="00C678D3">
              <w:rPr>
                <w:rFonts w:hint="eastAsia"/>
              </w:rPr>
              <w:t>提供针对域名、</w:t>
            </w:r>
            <w:r w:rsidRPr="00C678D3">
              <w:rPr>
                <w:rFonts w:hint="eastAsia"/>
              </w:rPr>
              <w:t>IP</w:t>
            </w:r>
            <w:r w:rsidRPr="00C678D3">
              <w:rPr>
                <w:rFonts w:hint="eastAsia"/>
              </w:rPr>
              <w:t>、</w:t>
            </w:r>
            <w:r w:rsidRPr="00C678D3">
              <w:rPr>
                <w:rFonts w:hint="eastAsia"/>
              </w:rPr>
              <w:t>URL</w:t>
            </w:r>
            <w:r w:rsidRPr="00C678D3">
              <w:rPr>
                <w:rFonts w:hint="eastAsia"/>
              </w:rPr>
              <w:t>、文件</w:t>
            </w:r>
            <w:r w:rsidRPr="00C678D3">
              <w:rPr>
                <w:rFonts w:hint="eastAsia"/>
              </w:rPr>
              <w:t>hash</w:t>
            </w:r>
            <w:r w:rsidRPr="00C678D3">
              <w:rPr>
                <w:rFonts w:hint="eastAsia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邮箱地址等信息进行威胁查询，可获取风险评估、置信度、情报聚合等信息。（提供产品功能截图）</w:t>
            </w:r>
          </w:p>
        </w:tc>
      </w:tr>
      <w:tr w:rsidR="00477E4A" w14:paraId="44633C05" w14:textId="77777777" w:rsidTr="00476E7C">
        <w:trPr>
          <w:trHeight w:val="285"/>
          <w:jc w:val="center"/>
        </w:trPr>
        <w:tc>
          <w:tcPr>
            <w:tcW w:w="1167" w:type="dxa"/>
            <w:vMerge/>
            <w:noWrap/>
            <w:vAlign w:val="center"/>
          </w:tcPr>
          <w:p w14:paraId="3E2FB348" w14:textId="77777777" w:rsidR="00477E4A" w:rsidRDefault="00477E4A" w:rsidP="00476E7C">
            <w:pPr>
              <w:jc w:val="center"/>
            </w:pPr>
          </w:p>
        </w:tc>
        <w:tc>
          <w:tcPr>
            <w:tcW w:w="960" w:type="dxa"/>
            <w:noWrap/>
            <w:vAlign w:val="center"/>
          </w:tcPr>
          <w:p w14:paraId="46FD9EB5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758" w:type="dxa"/>
            <w:noWrap/>
          </w:tcPr>
          <w:p w14:paraId="0ABE5F86" w14:textId="77777777" w:rsidR="00477E4A" w:rsidRDefault="00477E4A" w:rsidP="00476E7C">
            <w:pPr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/>
              </w:rPr>
              <w:t>支持僵尸网络攻击防护，对流出本机的网络</w:t>
            </w:r>
            <w:proofErr w:type="gramStart"/>
            <w:r>
              <w:rPr>
                <w:rFonts w:hint="eastAsia"/>
              </w:rPr>
              <w:t>包数据</w:t>
            </w:r>
            <w:proofErr w:type="gramEnd"/>
            <w:r>
              <w:rPr>
                <w:rFonts w:hint="eastAsia"/>
              </w:rPr>
              <w:t>和行为进行检测，根据策略在网络层拦截后门攻击、</w:t>
            </w:r>
            <w:r w:rsidRPr="000F4881">
              <w:rPr>
                <w:rFonts w:hint="eastAsia"/>
              </w:rPr>
              <w:t>违规外联</w:t>
            </w:r>
            <w:r>
              <w:rPr>
                <w:rFonts w:hint="eastAsia"/>
              </w:rPr>
              <w:t>等威胁。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（提供产品功能截图）</w:t>
            </w:r>
          </w:p>
        </w:tc>
      </w:tr>
      <w:tr w:rsidR="00477E4A" w14:paraId="66B7D1D1" w14:textId="77777777" w:rsidTr="00476E7C">
        <w:trPr>
          <w:trHeight w:val="401"/>
          <w:jc w:val="center"/>
        </w:trPr>
        <w:tc>
          <w:tcPr>
            <w:tcW w:w="1167" w:type="dxa"/>
            <w:noWrap/>
            <w:vAlign w:val="center"/>
          </w:tcPr>
          <w:p w14:paraId="2E026954" w14:textId="2D852D4D" w:rsidR="00477E4A" w:rsidRDefault="00067788" w:rsidP="00476E7C">
            <w:pPr>
              <w:jc w:val="center"/>
            </w:pPr>
            <w:r>
              <w:rPr>
                <w:rFonts w:hint="eastAsia"/>
              </w:rPr>
              <w:t>证书</w:t>
            </w:r>
            <w:bookmarkStart w:id="2" w:name="_GoBack"/>
            <w:bookmarkEnd w:id="2"/>
          </w:p>
        </w:tc>
        <w:tc>
          <w:tcPr>
            <w:tcW w:w="960" w:type="dxa"/>
            <w:noWrap/>
            <w:vAlign w:val="center"/>
          </w:tcPr>
          <w:p w14:paraId="2D8F895E" w14:textId="77777777" w:rsidR="00477E4A" w:rsidRDefault="00477E4A" w:rsidP="00476E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58" w:type="dxa"/>
            <w:noWrap/>
          </w:tcPr>
          <w:p w14:paraId="7695AA6B" w14:textId="77777777" w:rsidR="00477E4A" w:rsidRDefault="00477E4A" w:rsidP="00476E7C">
            <w:pPr>
              <w:spacing w:beforeLines="15" w:before="46" w:afterLines="15" w:after="46"/>
              <w:textAlignment w:val="baselin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hint="eastAsia"/>
              </w:rPr>
              <w:t>产品至少需具备</w:t>
            </w:r>
            <w:r w:rsidRPr="006546BB">
              <w:rPr>
                <w:rFonts w:ascii="宋体" w:hAnsi="宋体" w:hint="eastAsia"/>
              </w:rPr>
              <w:t>《网络安全专用产品安全检测证书》</w:t>
            </w:r>
            <w:r>
              <w:rPr>
                <w:rFonts w:ascii="宋体" w:hAnsi="宋体" w:hint="eastAsia"/>
              </w:rPr>
              <w:t>等，提供证书复印件。</w:t>
            </w:r>
          </w:p>
        </w:tc>
      </w:tr>
    </w:tbl>
    <w:p w14:paraId="34F91E03" w14:textId="77777777" w:rsidR="00477E4A" w:rsidRPr="00CE11FC" w:rsidRDefault="00477E4A" w:rsidP="00477E4A">
      <w:pPr>
        <w:spacing w:before="120" w:after="120" w:line="360" w:lineRule="auto"/>
        <w:jc w:val="left"/>
        <w:rPr>
          <w:rFonts w:ascii="宋体" w:hAnsi="宋体" w:cs="宋体"/>
          <w:b/>
          <w:bCs/>
          <w:sz w:val="24"/>
        </w:rPr>
      </w:pPr>
      <w:bookmarkStart w:id="3" w:name="OLE_LINK13"/>
      <w:bookmarkStart w:id="4" w:name="OLE_LINK12"/>
      <w:r w:rsidRPr="00CE11FC">
        <w:rPr>
          <w:rFonts w:ascii="宋体" w:hAnsi="宋体" w:cs="宋体" w:hint="eastAsia"/>
          <w:b/>
          <w:bCs/>
          <w:sz w:val="24"/>
        </w:rPr>
        <w:t>三、其它要求</w:t>
      </w:r>
    </w:p>
    <w:p w14:paraId="54011FD2" w14:textId="77777777" w:rsidR="00477E4A" w:rsidRPr="006372DF" w:rsidRDefault="00477E4A" w:rsidP="00477E4A">
      <w:pPr>
        <w:spacing w:before="120" w:after="120" w:line="360" w:lineRule="auto"/>
        <w:ind w:firstLineChars="200" w:firstLine="480"/>
        <w:jc w:val="left"/>
        <w:rPr>
          <w:sz w:val="24"/>
        </w:rPr>
      </w:pPr>
      <w:r w:rsidRPr="006372DF">
        <w:rPr>
          <w:sz w:val="24"/>
        </w:rPr>
        <w:lastRenderedPageBreak/>
        <w:t>1</w:t>
      </w:r>
      <w:r w:rsidRPr="006372DF">
        <w:rPr>
          <w:sz w:val="24"/>
        </w:rPr>
        <w:t>、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</w:t>
      </w:r>
      <w:proofErr w:type="gramStart"/>
      <w:r w:rsidRPr="006372DF">
        <w:rPr>
          <w:sz w:val="24"/>
        </w:rPr>
        <w:t>原厂维保服务</w:t>
      </w:r>
      <w:proofErr w:type="gramEnd"/>
      <w:r w:rsidRPr="006372DF">
        <w:rPr>
          <w:sz w:val="24"/>
        </w:rPr>
        <w:t>及授权，包含设备系统版本、软件版本以及病毒特征库等升级服务。同时服务期内提供一年至少</w:t>
      </w:r>
      <w:r w:rsidRPr="006372DF">
        <w:rPr>
          <w:sz w:val="24"/>
        </w:rPr>
        <w:t>4</w:t>
      </w:r>
      <w:r w:rsidRPr="006372DF">
        <w:rPr>
          <w:sz w:val="24"/>
        </w:rPr>
        <w:t>次巡检服务（每季度至少一次）并提供巡检报告。</w:t>
      </w:r>
    </w:p>
    <w:p w14:paraId="4A2EA71C" w14:textId="7FA056B9" w:rsidR="00477E4A" w:rsidRPr="006372DF" w:rsidRDefault="00477E4A" w:rsidP="00477E4A">
      <w:pPr>
        <w:spacing w:before="120" w:after="120" w:line="360" w:lineRule="auto"/>
        <w:ind w:firstLineChars="200" w:firstLine="480"/>
        <w:jc w:val="left"/>
        <w:rPr>
          <w:sz w:val="24"/>
        </w:rPr>
      </w:pPr>
      <w:r w:rsidRPr="006372DF">
        <w:rPr>
          <w:sz w:val="24"/>
        </w:rPr>
        <w:t>2</w:t>
      </w:r>
      <w:r w:rsidRPr="006372DF">
        <w:rPr>
          <w:sz w:val="24"/>
        </w:rPr>
        <w:t>、</w:t>
      </w:r>
      <w:r w:rsidRPr="00760DF7">
        <w:rPr>
          <w:sz w:val="24"/>
        </w:rPr>
        <w:t>若投标产品为软件交付，投标人应于用户单位内网及外网各部署一套硬件管理设备（合计</w:t>
      </w:r>
      <w:r w:rsidRPr="00760DF7">
        <w:rPr>
          <w:sz w:val="24"/>
        </w:rPr>
        <w:t>2</w:t>
      </w:r>
      <w:r w:rsidRPr="00760DF7">
        <w:rPr>
          <w:sz w:val="24"/>
        </w:rPr>
        <w:t>套），作为集中管理平台的运行载体，承担终端策略统一下发、病毒库同步等关键职能，保障内网与外</w:t>
      </w:r>
      <w:proofErr w:type="gramStart"/>
      <w:r w:rsidRPr="00760DF7">
        <w:rPr>
          <w:sz w:val="24"/>
        </w:rPr>
        <w:t>网环境</w:t>
      </w:r>
      <w:proofErr w:type="gramEnd"/>
      <w:r w:rsidRPr="00760DF7">
        <w:rPr>
          <w:sz w:val="24"/>
        </w:rPr>
        <w:t>独立、稳定地实现安全管理。此外，投标产品及其配套方案须满足：在全部授权终端同时在线（即系统最高并发运行状态）时，管理平台及终端确保运行稳定、响应流畅。</w:t>
      </w:r>
    </w:p>
    <w:p w14:paraId="7ACDC59E" w14:textId="691F5287" w:rsidR="00477E4A" w:rsidRPr="006372DF" w:rsidRDefault="00477E4A" w:rsidP="00477E4A">
      <w:pPr>
        <w:spacing w:before="120" w:after="120" w:line="360" w:lineRule="auto"/>
        <w:ind w:firstLineChars="200" w:firstLine="480"/>
        <w:jc w:val="left"/>
        <w:rPr>
          <w:sz w:val="24"/>
        </w:rPr>
      </w:pPr>
      <w:r w:rsidRPr="006372DF">
        <w:rPr>
          <w:sz w:val="24"/>
        </w:rPr>
        <w:t>3</w:t>
      </w:r>
      <w:r w:rsidRPr="006372DF">
        <w:rPr>
          <w:sz w:val="24"/>
        </w:rPr>
        <w:t>、</w:t>
      </w:r>
      <w:bookmarkEnd w:id="0"/>
      <w:bookmarkEnd w:id="3"/>
      <w:bookmarkEnd w:id="4"/>
      <w:r w:rsidRPr="006372DF">
        <w:rPr>
          <w:sz w:val="24"/>
        </w:rPr>
        <w:t>应急响应：承诺提供</w:t>
      </w:r>
      <w:r w:rsidRPr="006372DF">
        <w:rPr>
          <w:sz w:val="24"/>
        </w:rPr>
        <w:t>7×24</w:t>
      </w:r>
      <w:r w:rsidRPr="006372DF">
        <w:rPr>
          <w:sz w:val="24"/>
        </w:rPr>
        <w:t>小时技术支持服务。当发生病毒爆发等重大安全事件时，须在接到报障后</w:t>
      </w:r>
      <w:r w:rsidRPr="006372DF">
        <w:rPr>
          <w:sz w:val="24"/>
        </w:rPr>
        <w:t>15</w:t>
      </w:r>
      <w:r w:rsidRPr="006372DF">
        <w:rPr>
          <w:sz w:val="24"/>
        </w:rPr>
        <w:t>分钟内响应，对于远程无法解决的紧急故障，须承诺安排工程师在</w:t>
      </w:r>
      <w:r w:rsidR="002B2EF1">
        <w:rPr>
          <w:rFonts w:hint="eastAsia"/>
          <w:sz w:val="24"/>
        </w:rPr>
        <w:t>1</w:t>
      </w:r>
      <w:r w:rsidRPr="006372DF">
        <w:rPr>
          <w:sz w:val="24"/>
        </w:rPr>
        <w:t>小时内抵达现场进行处置。</w:t>
      </w:r>
    </w:p>
    <w:p w14:paraId="72179474" w14:textId="77777777" w:rsidR="001821E7" w:rsidRPr="00477E4A" w:rsidRDefault="001821E7"/>
    <w:sectPr w:rsidR="001821E7" w:rsidRPr="00477E4A" w:rsidSect="00477E4A">
      <w:footerReference w:type="even" r:id="rId7"/>
      <w:footerReference w:type="default" r:id="rId8"/>
      <w:pgSz w:w="11906" w:h="16838"/>
      <w:pgMar w:top="1440" w:right="1466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C9ED79" w14:textId="77777777" w:rsidR="00856D51" w:rsidRDefault="00856D51" w:rsidP="00477E4A">
      <w:r>
        <w:separator/>
      </w:r>
    </w:p>
  </w:endnote>
  <w:endnote w:type="continuationSeparator" w:id="0">
    <w:p w14:paraId="508B9843" w14:textId="77777777" w:rsidR="00856D51" w:rsidRDefault="00856D51" w:rsidP="0047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3468B" w14:textId="77777777" w:rsidR="00477E4A" w:rsidRDefault="00477E4A">
    <w:pPr>
      <w:pStyle w:val="ab"/>
      <w:framePr w:wrap="around" w:vAnchor="text" w:hAnchor="margin" w:xAlign="right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14:paraId="3B561DFC" w14:textId="77777777" w:rsidR="00477E4A" w:rsidRDefault="00477E4A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363FE" w14:textId="77777777" w:rsidR="00477E4A" w:rsidRDefault="00477E4A">
    <w:pPr>
      <w:pStyle w:val="ab"/>
      <w:framePr w:wrap="around" w:vAnchor="text" w:hAnchor="margin" w:xAlign="right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separate"/>
    </w:r>
    <w:r w:rsidR="00067788">
      <w:rPr>
        <w:rStyle w:val="ac"/>
        <w:noProof/>
      </w:rPr>
      <w:t>2</w:t>
    </w:r>
    <w:r>
      <w:fldChar w:fldCharType="end"/>
    </w:r>
  </w:p>
  <w:p w14:paraId="706FDDD0" w14:textId="77777777" w:rsidR="00477E4A" w:rsidRDefault="00477E4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2112B" w14:textId="77777777" w:rsidR="00856D51" w:rsidRDefault="00856D51" w:rsidP="00477E4A">
      <w:r>
        <w:separator/>
      </w:r>
    </w:p>
  </w:footnote>
  <w:footnote w:type="continuationSeparator" w:id="0">
    <w:p w14:paraId="271F1CDE" w14:textId="77777777" w:rsidR="00856D51" w:rsidRDefault="00856D51" w:rsidP="00477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C6"/>
    <w:rsid w:val="00067788"/>
    <w:rsid w:val="000D7487"/>
    <w:rsid w:val="00171475"/>
    <w:rsid w:val="001821E7"/>
    <w:rsid w:val="001B3C57"/>
    <w:rsid w:val="00240F94"/>
    <w:rsid w:val="002B2EF1"/>
    <w:rsid w:val="00412273"/>
    <w:rsid w:val="00470840"/>
    <w:rsid w:val="00477E4A"/>
    <w:rsid w:val="0053711F"/>
    <w:rsid w:val="005436AF"/>
    <w:rsid w:val="0068070D"/>
    <w:rsid w:val="00856D51"/>
    <w:rsid w:val="00931BFA"/>
    <w:rsid w:val="00A75FC6"/>
    <w:rsid w:val="00AF2579"/>
    <w:rsid w:val="00AF6F5E"/>
    <w:rsid w:val="00D26DA4"/>
    <w:rsid w:val="00D7108E"/>
    <w:rsid w:val="00DA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678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75F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75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5F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75FC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75FC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75FC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75FC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75FC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75FC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75F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A75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A75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A75FC6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A75FC6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A75FC6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A75FC6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A75FC6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A75F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A75F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A75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75F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A75F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75FC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Char1">
    <w:name w:val="引用 Char"/>
    <w:basedOn w:val="a0"/>
    <w:link w:val="a5"/>
    <w:uiPriority w:val="29"/>
    <w:rsid w:val="00A75FC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75FC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7">
    <w:name w:val="Intense Emphasis"/>
    <w:basedOn w:val="a0"/>
    <w:uiPriority w:val="21"/>
    <w:qFormat/>
    <w:rsid w:val="00A75FC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75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Char2">
    <w:name w:val="明显引用 Char"/>
    <w:basedOn w:val="a0"/>
    <w:link w:val="a8"/>
    <w:uiPriority w:val="30"/>
    <w:rsid w:val="00A75FC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75FC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77E4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477E4A"/>
    <w:rPr>
      <w:sz w:val="18"/>
      <w:szCs w:val="18"/>
    </w:rPr>
  </w:style>
  <w:style w:type="paragraph" w:styleId="ab">
    <w:name w:val="footer"/>
    <w:basedOn w:val="a"/>
    <w:link w:val="Char4"/>
    <w:unhideWhenUsed/>
    <w:rsid w:val="00477E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4">
    <w:name w:val="页脚 Char"/>
    <w:basedOn w:val="a0"/>
    <w:link w:val="ab"/>
    <w:rsid w:val="00477E4A"/>
    <w:rPr>
      <w:sz w:val="18"/>
      <w:szCs w:val="18"/>
    </w:rPr>
  </w:style>
  <w:style w:type="character" w:styleId="ac">
    <w:name w:val="page number"/>
    <w:basedOn w:val="a0"/>
    <w:rsid w:val="00477E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75F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75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5F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75FC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75FC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75FC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75FC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75FC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75FC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75F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A75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A75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A75FC6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A75FC6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A75FC6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A75FC6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A75FC6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A75F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A75F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A75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75F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A75F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75FC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Char1">
    <w:name w:val="引用 Char"/>
    <w:basedOn w:val="a0"/>
    <w:link w:val="a5"/>
    <w:uiPriority w:val="29"/>
    <w:rsid w:val="00A75FC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75FC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7">
    <w:name w:val="Intense Emphasis"/>
    <w:basedOn w:val="a0"/>
    <w:uiPriority w:val="21"/>
    <w:qFormat/>
    <w:rsid w:val="00A75FC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75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Char2">
    <w:name w:val="明显引用 Char"/>
    <w:basedOn w:val="a0"/>
    <w:link w:val="a8"/>
    <w:uiPriority w:val="30"/>
    <w:rsid w:val="00A75FC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75FC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77E4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477E4A"/>
    <w:rPr>
      <w:sz w:val="18"/>
      <w:szCs w:val="18"/>
    </w:rPr>
  </w:style>
  <w:style w:type="paragraph" w:styleId="ab">
    <w:name w:val="footer"/>
    <w:basedOn w:val="a"/>
    <w:link w:val="Char4"/>
    <w:unhideWhenUsed/>
    <w:rsid w:val="00477E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4">
    <w:name w:val="页脚 Char"/>
    <w:basedOn w:val="a0"/>
    <w:link w:val="ab"/>
    <w:rsid w:val="00477E4A"/>
    <w:rPr>
      <w:sz w:val="18"/>
      <w:szCs w:val="18"/>
    </w:rPr>
  </w:style>
  <w:style w:type="character" w:styleId="ac">
    <w:name w:val="page number"/>
    <w:basedOn w:val="a0"/>
    <w:rsid w:val="00477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百度 千</dc:creator>
  <cp:keywords/>
  <dc:description/>
  <cp:lastModifiedBy>11</cp:lastModifiedBy>
  <cp:revision>9</cp:revision>
  <cp:lastPrinted>2026-08-10T01:34:00Z</cp:lastPrinted>
  <dcterms:created xsi:type="dcterms:W3CDTF">2026-08-10T01:33:00Z</dcterms:created>
  <dcterms:modified xsi:type="dcterms:W3CDTF">2026-08-20T00:53:00Z</dcterms:modified>
</cp:coreProperties>
</file>