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D1" w:rsidRPr="00BF53D1" w:rsidRDefault="00BF53D1" w:rsidP="00BF53D1">
      <w:pPr>
        <w:keepLines/>
        <w:widowControl/>
        <w:spacing w:line="360" w:lineRule="auto"/>
        <w:jc w:val="left"/>
        <w:rPr>
          <w:rFonts w:ascii="仿宋" w:eastAsia="仿宋" w:hAnsi="仿宋" w:cs="仿宋"/>
          <w:kern w:val="0"/>
          <w:sz w:val="24"/>
          <w:szCs w:val="24"/>
        </w:rPr>
      </w:pPr>
      <w:bookmarkStart w:id="0" w:name="_Toc27599"/>
      <w:r w:rsidRPr="00BF53D1">
        <w:rPr>
          <w:rFonts w:ascii="仿宋" w:eastAsia="仿宋" w:hAnsi="仿宋" w:cs="仿宋" w:hint="eastAsia"/>
          <w:sz w:val="36"/>
          <w:szCs w:val="36"/>
        </w:rPr>
        <w:t xml:space="preserve">  项目要求</w:t>
      </w:r>
      <w:bookmarkEnd w:id="0"/>
    </w:p>
    <w:p w:rsidR="00BF53D1" w:rsidRPr="00BF53D1" w:rsidRDefault="00BF53D1" w:rsidP="00BF53D1">
      <w:pPr>
        <w:keepNext/>
        <w:keepLines/>
        <w:spacing w:before="260" w:after="260"/>
        <w:outlineLvl w:val="1"/>
        <w:rPr>
          <w:rFonts w:ascii="仿宋" w:eastAsia="仿宋" w:hAnsi="仿宋" w:cs="仿宋"/>
          <w:b/>
          <w:bCs/>
          <w:sz w:val="24"/>
          <w:szCs w:val="24"/>
        </w:rPr>
      </w:pPr>
      <w:bookmarkStart w:id="1" w:name="_Toc9211"/>
      <w:bookmarkStart w:id="2" w:name="_Toc30056"/>
      <w:bookmarkStart w:id="3" w:name="_Toc204089026"/>
      <w:r w:rsidRPr="00BF53D1">
        <w:rPr>
          <w:rFonts w:ascii="仿宋" w:eastAsia="仿宋" w:hAnsi="仿宋" w:cs="仿宋" w:hint="eastAsia"/>
          <w:b/>
          <w:bCs/>
          <w:sz w:val="24"/>
          <w:szCs w:val="24"/>
        </w:rPr>
        <w:t>一、</w:t>
      </w:r>
      <w:bookmarkEnd w:id="1"/>
      <w:r w:rsidRPr="00BF53D1">
        <w:rPr>
          <w:rFonts w:ascii="仿宋" w:eastAsia="仿宋" w:hAnsi="仿宋" w:cs="仿宋" w:hint="eastAsia"/>
          <w:b/>
          <w:bCs/>
          <w:sz w:val="24"/>
          <w:szCs w:val="24"/>
        </w:rPr>
        <w:t>项目概况</w:t>
      </w:r>
      <w:bookmarkEnd w:id="2"/>
      <w:bookmarkEnd w:id="3"/>
    </w:p>
    <w:p w:rsidR="00BF53D1" w:rsidRPr="00BF53D1" w:rsidRDefault="00BF53D1" w:rsidP="00BF53D1">
      <w:pPr>
        <w:keepLines/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1、项目名称： 山东大学附属生殖医院数字</w:t>
      </w:r>
      <w:proofErr w:type="gramStart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胃肠机</w:t>
      </w:r>
      <w:proofErr w:type="gramEnd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采购项目。</w:t>
      </w:r>
    </w:p>
    <w:p w:rsidR="00BF53D1" w:rsidRPr="00BF53D1" w:rsidRDefault="00BF53D1" w:rsidP="00BF53D1">
      <w:pPr>
        <w:keepLines/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2、项目总预算：200万元。数量1套（含机房建设、胶片自助打印机、接口费等磋商文件中要求的事项）</w:t>
      </w:r>
    </w:p>
    <w:p w:rsidR="00BF53D1" w:rsidRPr="00BF53D1" w:rsidRDefault="00BF53D1" w:rsidP="00BF53D1">
      <w:pPr>
        <w:keepLines/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3、质保期：</w:t>
      </w:r>
      <w:r w:rsidRPr="00BF53D1">
        <w:rPr>
          <w:rFonts w:ascii="仿宋" w:eastAsia="仿宋" w:hAnsi="仿宋" w:cs="仿宋" w:hint="eastAsia"/>
          <w:sz w:val="24"/>
          <w:szCs w:val="24"/>
        </w:rPr>
        <w:t>≥3年（供应</w:t>
      </w:r>
      <w:proofErr w:type="gramStart"/>
      <w:r w:rsidRPr="00BF53D1">
        <w:rPr>
          <w:rFonts w:ascii="仿宋" w:eastAsia="仿宋" w:hAnsi="仿宋" w:cs="仿宋" w:hint="eastAsia"/>
          <w:sz w:val="24"/>
          <w:szCs w:val="24"/>
        </w:rPr>
        <w:t>商竞报</w:t>
      </w:r>
      <w:proofErr w:type="gramEnd"/>
      <w:r w:rsidRPr="00BF53D1">
        <w:rPr>
          <w:rFonts w:ascii="仿宋" w:eastAsia="仿宋" w:hAnsi="仿宋" w:cs="仿宋" w:hint="eastAsia"/>
          <w:sz w:val="24"/>
          <w:szCs w:val="24"/>
        </w:rPr>
        <w:t>最长质保期）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。</w:t>
      </w:r>
    </w:p>
    <w:p w:rsidR="00BF53D1" w:rsidRPr="00BF53D1" w:rsidRDefault="00BF53D1" w:rsidP="00BF53D1">
      <w:pPr>
        <w:keepLines/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4、供货（安装）期：≤</w:t>
      </w:r>
      <w:r w:rsidRPr="00BF53D1">
        <w:rPr>
          <w:rFonts w:ascii="仿宋" w:eastAsia="仿宋" w:hAnsi="仿宋" w:cs="仿宋"/>
          <w:kern w:val="0"/>
          <w:sz w:val="24"/>
          <w:szCs w:val="24"/>
        </w:rPr>
        <w:t>50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日（供应</w:t>
      </w:r>
      <w:proofErr w:type="gramStart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商竞报</w:t>
      </w:r>
      <w:proofErr w:type="gramEnd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最快时间）。</w:t>
      </w:r>
    </w:p>
    <w:p w:rsidR="00BF53D1" w:rsidRPr="00BF53D1" w:rsidRDefault="00BF53D1" w:rsidP="00BF53D1">
      <w:pPr>
        <w:keepLines/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5、交货地点：山东大学附属生殖医院指定地点。</w:t>
      </w:r>
    </w:p>
    <w:p w:rsidR="002518F3" w:rsidRDefault="00BF53D1" w:rsidP="00BF53D1">
      <w:pPr>
        <w:keepLines/>
        <w:widowControl/>
        <w:spacing w:line="360" w:lineRule="auto"/>
        <w:ind w:firstLineChars="200" w:firstLine="480"/>
        <w:jc w:val="left"/>
        <w:rPr>
          <w:rFonts w:ascii="仿宋" w:eastAsia="仿宋" w:hAnsi="仿宋" w:cs="仿宋" w:hint="eastAsia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6、付款方式：设备验收合格3个月后付90%，10%尾款1年后无质量问题后付清。</w:t>
      </w:r>
      <w:bookmarkStart w:id="4" w:name="_Toc23624"/>
    </w:p>
    <w:p w:rsidR="00BF53D1" w:rsidRPr="00BF53D1" w:rsidRDefault="00BF53D1" w:rsidP="002518F3">
      <w:pPr>
        <w:keepLines/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sz w:val="24"/>
          <w:szCs w:val="24"/>
        </w:rPr>
      </w:pPr>
      <w:bookmarkStart w:id="5" w:name="_GoBack"/>
      <w:bookmarkEnd w:id="5"/>
      <w:r w:rsidRPr="00BF53D1">
        <w:rPr>
          <w:rFonts w:ascii="仿宋" w:eastAsia="仿宋" w:hAnsi="仿宋" w:cs="仿宋" w:hint="eastAsia"/>
          <w:b/>
          <w:bCs/>
          <w:sz w:val="24"/>
          <w:szCs w:val="24"/>
        </w:rPr>
        <w:t>二、采购内容及项目要求、技术参数</w:t>
      </w:r>
      <w:bookmarkEnd w:id="4"/>
    </w:p>
    <w:p w:rsidR="00BF53D1" w:rsidRPr="00BF53D1" w:rsidRDefault="00BF53D1" w:rsidP="00BF53D1">
      <w:pPr>
        <w:keepLines/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设备名称：数字胃肠机；数量：1台</w:t>
      </w:r>
    </w:p>
    <w:p w:rsidR="00BF53D1" w:rsidRPr="00BF53D1" w:rsidRDefault="00BF53D1" w:rsidP="00BF53D1">
      <w:pPr>
        <w:keepLines/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总体要求：用于子宫输卵管造影，胸部正侧位片拍摄等。</w:t>
      </w:r>
    </w:p>
    <w:p w:rsidR="00BF53D1" w:rsidRPr="00BF53D1" w:rsidRDefault="00BF53D1" w:rsidP="00BF53D1">
      <w:pPr>
        <w:keepLines/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技术参数：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1 平板探测器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1.1 探测器材料：非晶体硅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★1.2 平板尺寸 ≥17</w:t>
      </w:r>
      <w:proofErr w:type="gramStart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”</w:t>
      </w:r>
      <w:proofErr w:type="gramEnd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X17</w:t>
      </w:r>
      <w:proofErr w:type="gramStart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”</w:t>
      </w:r>
      <w:proofErr w:type="gramEnd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（整板非拼接）（4</w:t>
      </w:r>
      <w:r w:rsidRPr="00BF53D1">
        <w:rPr>
          <w:rFonts w:ascii="仿宋" w:eastAsia="仿宋" w:hAnsi="仿宋" w:cs="仿宋"/>
          <w:kern w:val="0"/>
          <w:sz w:val="24"/>
          <w:szCs w:val="24"/>
        </w:rPr>
        <w:t>3cm×43cm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）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★1.</w:t>
      </w:r>
      <w:r w:rsidRPr="00BF53D1">
        <w:rPr>
          <w:rFonts w:ascii="仿宋" w:eastAsia="仿宋" w:hAnsi="仿宋" w:cs="仿宋"/>
          <w:kern w:val="0"/>
          <w:sz w:val="24"/>
          <w:szCs w:val="24"/>
        </w:rPr>
        <w:t>3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  <w:proofErr w:type="gramStart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灰阶度</w:t>
      </w:r>
      <w:proofErr w:type="gramEnd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≥16bit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1.</w:t>
      </w:r>
      <w:r w:rsidRPr="00BF53D1">
        <w:rPr>
          <w:rFonts w:ascii="仿宋" w:eastAsia="仿宋" w:hAnsi="仿宋" w:cs="仿宋"/>
          <w:kern w:val="0"/>
          <w:sz w:val="24"/>
          <w:szCs w:val="24"/>
        </w:rPr>
        <w:t>4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像素尺寸 ≤148 μm</w:t>
      </w:r>
      <w:r w:rsidRPr="00BF53D1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1.</w:t>
      </w:r>
      <w:r w:rsidRPr="00BF53D1">
        <w:rPr>
          <w:rFonts w:ascii="仿宋" w:eastAsia="仿宋" w:hAnsi="仿宋" w:cs="仿宋"/>
          <w:kern w:val="0"/>
          <w:sz w:val="24"/>
          <w:szCs w:val="24"/>
        </w:rPr>
        <w:t>5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采集矩阵 ≥</w:t>
      </w:r>
      <w:r w:rsidRPr="00BF53D1">
        <w:rPr>
          <w:rFonts w:ascii="仿宋" w:eastAsia="仿宋" w:hAnsi="仿宋" w:cs="仿宋"/>
          <w:kern w:val="0"/>
          <w:sz w:val="24"/>
          <w:szCs w:val="24"/>
        </w:rPr>
        <w:t>22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00×2800；动态采集帧频≥25</w:t>
      </w:r>
      <w:r w:rsidRPr="00BF53D1">
        <w:rPr>
          <w:rFonts w:ascii="仿宋" w:eastAsia="仿宋" w:hAnsi="仿宋" w:cs="仿宋"/>
          <w:kern w:val="0"/>
          <w:sz w:val="24"/>
          <w:szCs w:val="24"/>
        </w:rPr>
        <w:t>fps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1.</w:t>
      </w:r>
      <w:r w:rsidRPr="00BF53D1">
        <w:rPr>
          <w:rFonts w:ascii="仿宋" w:eastAsia="仿宋" w:hAnsi="仿宋" w:cs="仿宋"/>
          <w:kern w:val="0"/>
          <w:sz w:val="24"/>
          <w:szCs w:val="24"/>
        </w:rPr>
        <w:t>6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空间分辨率 空间分辨率≥3.</w:t>
      </w:r>
      <w:r w:rsidRPr="00BF53D1">
        <w:rPr>
          <w:rFonts w:ascii="仿宋" w:eastAsia="仿宋" w:hAnsi="仿宋" w:cs="仿宋"/>
          <w:kern w:val="0"/>
          <w:sz w:val="24"/>
          <w:szCs w:val="24"/>
        </w:rPr>
        <w:t>7l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p/mm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1.</w:t>
      </w:r>
      <w:r w:rsidRPr="00BF53D1">
        <w:rPr>
          <w:rFonts w:ascii="仿宋" w:eastAsia="仿宋" w:hAnsi="仿宋" w:cs="仿宋"/>
          <w:kern w:val="0"/>
          <w:sz w:val="24"/>
          <w:szCs w:val="24"/>
        </w:rPr>
        <w:t>7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视野可变≥ </w:t>
      </w:r>
      <w:r w:rsidRPr="00BF53D1">
        <w:rPr>
          <w:rFonts w:ascii="仿宋" w:eastAsia="仿宋" w:hAnsi="仿宋" w:cs="仿宋"/>
          <w:kern w:val="0"/>
          <w:sz w:val="24"/>
          <w:szCs w:val="24"/>
        </w:rPr>
        <w:t>3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视野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 高压发生器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★2.1 最大输出功率 ≥80kW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2.2 逆变频率≥</w:t>
      </w:r>
      <w:r w:rsidRPr="00BF53D1">
        <w:rPr>
          <w:rFonts w:ascii="仿宋" w:eastAsia="仿宋" w:hAnsi="仿宋" w:cs="仿宋"/>
          <w:kern w:val="0"/>
          <w:sz w:val="24"/>
          <w:szCs w:val="24"/>
        </w:rPr>
        <w:t>500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KHz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2.3</w:t>
      </w:r>
      <w:r w:rsidRPr="00BF53D1">
        <w:rPr>
          <w:rFonts w:ascii="仿宋" w:eastAsia="仿宋" w:hAnsi="仿宋" w:cs="仿宋" w:hint="eastAsia"/>
          <w:color w:val="FF0000"/>
          <w:kern w:val="0"/>
          <w:sz w:val="24"/>
          <w:szCs w:val="24"/>
        </w:rPr>
        <w:t xml:space="preserve"> 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最大管电流 ≥</w:t>
      </w:r>
      <w:r w:rsidRPr="00BF53D1">
        <w:rPr>
          <w:rFonts w:ascii="仿宋" w:eastAsia="仿宋" w:hAnsi="仿宋" w:cs="仿宋"/>
          <w:kern w:val="0"/>
          <w:sz w:val="24"/>
          <w:szCs w:val="24"/>
        </w:rPr>
        <w:t>200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mA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2.4 摄影管电压 </w:t>
      </w:r>
      <w:r w:rsidRPr="00BF53D1">
        <w:rPr>
          <w:rFonts w:ascii="仿宋" w:eastAsia="仿宋" w:hAnsi="仿宋" w:cs="仿宋"/>
          <w:kern w:val="0"/>
          <w:sz w:val="24"/>
          <w:szCs w:val="24"/>
        </w:rPr>
        <w:t>150kVp；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2.5 透视管电压 ≥125KV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2.6 最大脉冲透视帧频 ≥</w:t>
      </w:r>
      <w:r w:rsidRPr="00BF53D1">
        <w:rPr>
          <w:rFonts w:ascii="仿宋" w:eastAsia="仿宋" w:hAnsi="仿宋" w:cs="仿宋"/>
          <w:kern w:val="0"/>
          <w:sz w:val="24"/>
          <w:szCs w:val="24"/>
        </w:rPr>
        <w:t>15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fps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2.7 脉冲透视最大电流≥2</w:t>
      </w:r>
      <w:r w:rsidRPr="00BF53D1">
        <w:rPr>
          <w:rFonts w:ascii="仿宋" w:eastAsia="仿宋" w:hAnsi="仿宋" w:cs="仿宋"/>
          <w:kern w:val="0"/>
          <w:sz w:val="24"/>
          <w:szCs w:val="24"/>
        </w:rPr>
        <w:t>0mA；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连续透视最大电流≥1</w:t>
      </w:r>
      <w:r w:rsidRPr="00BF53D1">
        <w:rPr>
          <w:rFonts w:ascii="仿宋" w:eastAsia="仿宋" w:hAnsi="仿宋" w:cs="仿宋"/>
          <w:kern w:val="0"/>
          <w:sz w:val="24"/>
          <w:szCs w:val="24"/>
        </w:rPr>
        <w:t>0mA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2.8 具有透视管电压自动适应功能</w:t>
      </w:r>
      <w:r w:rsidRPr="00BF53D1">
        <w:rPr>
          <w:rFonts w:ascii="仿宋" w:eastAsia="仿宋" w:hAnsi="仿宋" w:cs="仿宋"/>
          <w:kern w:val="0"/>
          <w:sz w:val="24"/>
          <w:szCs w:val="24"/>
        </w:rPr>
        <w:t xml:space="preserve"> 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2.9 具有摄影自动曝光功能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2.10 最短曝光时间≤1ms基本要求是≤5ms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2.11 具备点片摄影、直接摄影、连续摄影等功能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2.12 操作方式:液晶触摸屏控制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2.13 具有故障自检测功能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3 X 射线光球管（原装进口）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3.1 具有大小双焦点：焦点尺寸：小焦点0</w:t>
      </w:r>
      <w:r w:rsidRPr="00BF53D1">
        <w:rPr>
          <w:rFonts w:ascii="仿宋" w:eastAsia="仿宋" w:hAnsi="仿宋" w:cs="仿宋"/>
          <w:kern w:val="0"/>
          <w:sz w:val="24"/>
          <w:szCs w:val="24"/>
        </w:rPr>
        <w:t>.3-0.6mm；大焦点：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1</w:t>
      </w:r>
      <w:r w:rsidRPr="00BF53D1">
        <w:rPr>
          <w:rFonts w:ascii="仿宋" w:eastAsia="仿宋" w:hAnsi="仿宋" w:cs="仿宋"/>
          <w:kern w:val="0"/>
          <w:sz w:val="24"/>
          <w:szCs w:val="24"/>
        </w:rPr>
        <w:t>.0-2.0mm</w:t>
      </w:r>
    </w:p>
    <w:p w:rsidR="00BF53D1" w:rsidRPr="00BF53D1" w:rsidRDefault="00BF53D1" w:rsidP="00BF53D1">
      <w:pPr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3.2 小焦点功率≥40kW</w:t>
      </w:r>
    </w:p>
    <w:p w:rsidR="00BF53D1" w:rsidRPr="00BF53D1" w:rsidRDefault="00BF53D1" w:rsidP="00BF53D1">
      <w:pPr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3.3 大焦点功率≥80kW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★3.4 阳极热容量 ≥600kHU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3.5 阳极转速 ≥9</w:t>
      </w:r>
      <w:r w:rsidRPr="00BF53D1">
        <w:rPr>
          <w:rFonts w:ascii="仿宋" w:eastAsia="仿宋" w:hAnsi="仿宋" w:cs="仿宋"/>
          <w:kern w:val="0"/>
          <w:sz w:val="24"/>
          <w:szCs w:val="24"/>
        </w:rPr>
        <w:t>5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00 rpm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3.6 透视摄影转换时间≤1s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4 监视器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4.1  遥控台显示器数量≥</w:t>
      </w:r>
      <w:r w:rsidRPr="00BF53D1">
        <w:rPr>
          <w:rFonts w:ascii="仿宋" w:eastAsia="仿宋" w:hAnsi="仿宋" w:cs="仿宋"/>
          <w:kern w:val="0"/>
          <w:sz w:val="24"/>
          <w:szCs w:val="24"/>
        </w:rPr>
        <w:t>1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台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4.2透视摄影医用液晶显示器≥19 英寸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4.</w:t>
      </w:r>
      <w:r w:rsidRPr="00BF53D1">
        <w:rPr>
          <w:rFonts w:ascii="仿宋" w:eastAsia="仿宋" w:hAnsi="仿宋" w:cs="仿宋"/>
          <w:kern w:val="0"/>
          <w:sz w:val="24"/>
          <w:szCs w:val="24"/>
        </w:rPr>
        <w:t>3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监视器显示灰阶≥16bit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5 检查床</w:t>
      </w:r>
    </w:p>
    <w:p w:rsidR="00BF53D1" w:rsidRPr="00BF53D1" w:rsidRDefault="00BF53D1" w:rsidP="00BF53D1">
      <w:pPr>
        <w:rPr>
          <w:rFonts w:ascii="仿宋" w:eastAsia="仿宋" w:hAnsi="仿宋" w:cs="仿宋"/>
          <w:color w:val="FF0000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5.</w:t>
      </w:r>
      <w:r w:rsidRPr="00BF53D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1 床板采用高强度低 X 射线吸收材料（碳纤维或复合材料：X射线低衰减、高透光性）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5.</w:t>
      </w:r>
      <w:r w:rsidRPr="00BF53D1">
        <w:rPr>
          <w:rFonts w:ascii="仿宋" w:eastAsia="仿宋" w:hAnsi="仿宋" w:cs="仿宋"/>
          <w:kern w:val="0"/>
          <w:sz w:val="24"/>
          <w:szCs w:val="24"/>
        </w:rPr>
        <w:t>2</w:t>
      </w:r>
      <w:proofErr w:type="gramStart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球管纵向</w:t>
      </w:r>
      <w:proofErr w:type="gramEnd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运动距离：100cm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5.3 床面高度可升降范围 70cm</w:t>
      </w:r>
      <w:r w:rsidRPr="00BF53D1">
        <w:rPr>
          <w:rFonts w:ascii="仿宋" w:eastAsia="仿宋" w:hAnsi="仿宋" w:cs="仿宋"/>
          <w:kern w:val="0"/>
          <w:sz w:val="24"/>
          <w:szCs w:val="24"/>
        </w:rPr>
        <w:t>-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100</w:t>
      </w:r>
      <w:r w:rsidRPr="00BF53D1">
        <w:rPr>
          <w:rFonts w:ascii="仿宋" w:eastAsia="仿宋" w:hAnsi="仿宋" w:cs="仿宋"/>
          <w:kern w:val="0"/>
          <w:sz w:val="24"/>
          <w:szCs w:val="24"/>
        </w:rPr>
        <w:t>cm；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5.4 床体倾斜度-30</w:t>
      </w:r>
      <w:r w:rsidRPr="00BF53D1">
        <w:rPr>
          <w:rFonts w:ascii="仿宋" w:eastAsia="仿宋" w:hAnsi="仿宋" w:cs="仿宋"/>
          <w:kern w:val="0"/>
          <w:sz w:val="24"/>
          <w:szCs w:val="24"/>
        </w:rPr>
        <w:t>-90度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°电动可调；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5.5 检查床横向移动范围 ≥2</w:t>
      </w:r>
      <w:r w:rsidRPr="00BF53D1">
        <w:rPr>
          <w:rFonts w:ascii="仿宋" w:eastAsia="仿宋" w:hAnsi="仿宋" w:cs="仿宋"/>
          <w:kern w:val="0"/>
          <w:sz w:val="24"/>
          <w:szCs w:val="24"/>
        </w:rPr>
        <w:t>0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cm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★5.6  SID影像系统覆盖范围≥180cm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5.7</w:t>
      </w:r>
      <w:proofErr w:type="gramStart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球管倾斜</w:t>
      </w:r>
      <w:proofErr w:type="gramEnd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投</w:t>
      </w:r>
      <w:proofErr w:type="gramStart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照角度</w:t>
      </w:r>
      <w:proofErr w:type="gramEnd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≥±40°（机头立柱倾斜角度≥45°）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5.8床体承重≥200kg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 数字化图像采集及处理系统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★6.1 最高连续透视采集帧频 ≥25 帧/秒；脉冲透视最高帧数≥25帧/秒；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/>
          <w:kern w:val="0"/>
          <w:sz w:val="24"/>
          <w:szCs w:val="24"/>
        </w:rPr>
        <w:t xml:space="preserve">6.2 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C</w:t>
      </w:r>
      <w:r w:rsidRPr="00BF53D1">
        <w:rPr>
          <w:rFonts w:ascii="仿宋" w:eastAsia="仿宋" w:hAnsi="仿宋" w:cs="仿宋"/>
          <w:kern w:val="0"/>
          <w:sz w:val="24"/>
          <w:szCs w:val="24"/>
        </w:rPr>
        <w:t>PU≥3.0GHz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</w:t>
      </w:r>
      <w:r w:rsidRPr="00BF53D1">
        <w:rPr>
          <w:rFonts w:ascii="仿宋" w:eastAsia="仿宋" w:hAnsi="仿宋" w:cs="仿宋"/>
          <w:kern w:val="0"/>
          <w:sz w:val="24"/>
          <w:szCs w:val="24"/>
        </w:rPr>
        <w:t>.3</w:t>
      </w:r>
      <w:proofErr w:type="gramStart"/>
      <w:r w:rsidRPr="00BF53D1">
        <w:rPr>
          <w:rFonts w:ascii="仿宋" w:eastAsia="仿宋" w:hAnsi="仿宋" w:cs="仿宋"/>
          <w:kern w:val="0"/>
          <w:sz w:val="24"/>
          <w:szCs w:val="24"/>
        </w:rPr>
        <w:t>限束器要求</w:t>
      </w:r>
      <w:proofErr w:type="gramEnd"/>
      <w:r w:rsidRPr="00BF53D1">
        <w:rPr>
          <w:rFonts w:ascii="仿宋" w:eastAsia="仿宋" w:hAnsi="仿宋" w:cs="仿宋"/>
          <w:kern w:val="0"/>
          <w:sz w:val="24"/>
          <w:szCs w:val="24"/>
        </w:rPr>
        <w:t>具备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</w:t>
      </w:r>
      <w:r w:rsidRPr="00BF53D1">
        <w:rPr>
          <w:rFonts w:ascii="仿宋" w:eastAsia="仿宋" w:hAnsi="仿宋" w:cs="仿宋"/>
          <w:kern w:val="0"/>
          <w:sz w:val="24"/>
          <w:szCs w:val="24"/>
        </w:rPr>
        <w:t>.4图像文本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/</w:t>
      </w:r>
      <w:r w:rsidRPr="00BF53D1">
        <w:rPr>
          <w:rFonts w:ascii="仿宋" w:eastAsia="仿宋" w:hAnsi="仿宋" w:cs="仿宋"/>
          <w:kern w:val="0"/>
          <w:sz w:val="24"/>
          <w:szCs w:val="24"/>
        </w:rPr>
        <w:t xml:space="preserve"> 符号标注和编排功能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</w:t>
      </w:r>
      <w:r w:rsidRPr="00BF53D1">
        <w:rPr>
          <w:rFonts w:ascii="仿宋" w:eastAsia="仿宋" w:hAnsi="仿宋" w:cs="仿宋"/>
          <w:kern w:val="0"/>
          <w:sz w:val="24"/>
          <w:szCs w:val="24"/>
        </w:rPr>
        <w:t>.5图像记录角度测量功能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</w:t>
      </w:r>
      <w:r w:rsidRPr="00BF53D1">
        <w:rPr>
          <w:rFonts w:ascii="仿宋" w:eastAsia="仿宋" w:hAnsi="仿宋" w:cs="仿宋"/>
          <w:kern w:val="0"/>
          <w:sz w:val="24"/>
          <w:szCs w:val="24"/>
        </w:rPr>
        <w:t>.6具有实时图像存储、显示、回放功能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</w:t>
      </w:r>
      <w:r w:rsidRPr="00BF53D1">
        <w:rPr>
          <w:rFonts w:ascii="仿宋" w:eastAsia="仿宋" w:hAnsi="仿宋" w:cs="仿宋"/>
          <w:kern w:val="0"/>
          <w:sz w:val="24"/>
          <w:szCs w:val="24"/>
        </w:rPr>
        <w:t>.7具有数字化图像保持、放大和编排功能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</w:t>
      </w:r>
      <w:r w:rsidRPr="00BF53D1">
        <w:rPr>
          <w:rFonts w:ascii="仿宋" w:eastAsia="仿宋" w:hAnsi="仿宋" w:cs="仿宋"/>
          <w:kern w:val="0"/>
          <w:sz w:val="24"/>
          <w:szCs w:val="24"/>
        </w:rPr>
        <w:t>.8具有多种临床采集程序协议：包括：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2</w:t>
      </w:r>
      <w:r w:rsidRPr="00BF53D1">
        <w:rPr>
          <w:rFonts w:ascii="仿宋" w:eastAsia="仿宋" w:hAnsi="仿宋" w:cs="仿宋"/>
          <w:kern w:val="0"/>
          <w:sz w:val="24"/>
          <w:szCs w:val="24"/>
        </w:rPr>
        <w:t>.11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6.</w:t>
      </w:r>
      <w:r w:rsidRPr="00BF53D1">
        <w:rPr>
          <w:rFonts w:ascii="仿宋" w:eastAsia="仿宋" w:hAnsi="仿宋" w:cs="仿宋"/>
          <w:kern w:val="0"/>
          <w:sz w:val="24"/>
          <w:szCs w:val="24"/>
        </w:rPr>
        <w:t>9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具有透视图像采集获得序列图像可动态播放功能，可打印胶片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6.</w:t>
      </w:r>
      <w:r w:rsidRPr="00BF53D1">
        <w:rPr>
          <w:rFonts w:ascii="仿宋" w:eastAsia="仿宋" w:hAnsi="仿宋" w:cs="仿宋"/>
          <w:kern w:val="0"/>
          <w:sz w:val="24"/>
          <w:szCs w:val="24"/>
        </w:rPr>
        <w:t>10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具备透视图像抓拍功能，透视过程中单</w:t>
      </w:r>
      <w:proofErr w:type="gramStart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帧及末帧均</w:t>
      </w:r>
      <w:proofErr w:type="gramEnd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可保存为 DICOM 格式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6.</w:t>
      </w:r>
      <w:r w:rsidRPr="00BF53D1">
        <w:rPr>
          <w:rFonts w:ascii="仿宋" w:eastAsia="仿宋" w:hAnsi="仿宋" w:cs="仿宋"/>
          <w:kern w:val="0"/>
          <w:sz w:val="24"/>
          <w:szCs w:val="24"/>
        </w:rPr>
        <w:t>11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图像储存量≥10,000 幅(1024x1024 矩阵)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6.</w:t>
      </w:r>
      <w:r w:rsidRPr="00BF53D1">
        <w:rPr>
          <w:rFonts w:ascii="仿宋" w:eastAsia="仿宋" w:hAnsi="仿宋" w:cs="仿宋"/>
          <w:kern w:val="0"/>
          <w:sz w:val="24"/>
          <w:szCs w:val="24"/>
        </w:rPr>
        <w:t>12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标准 DICOM3.0 接口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6.1</w:t>
      </w:r>
      <w:r w:rsidRPr="00BF53D1">
        <w:rPr>
          <w:rFonts w:ascii="仿宋" w:eastAsia="仿宋" w:hAnsi="仿宋" w:cs="仿宋"/>
          <w:kern w:val="0"/>
          <w:sz w:val="24"/>
          <w:szCs w:val="24"/>
        </w:rPr>
        <w:t>3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操作界面语言 中文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6.1</w:t>
      </w:r>
      <w:r w:rsidRPr="00BF53D1">
        <w:rPr>
          <w:rFonts w:ascii="仿宋" w:eastAsia="仿宋" w:hAnsi="仿宋" w:cs="仿宋"/>
          <w:kern w:val="0"/>
          <w:sz w:val="24"/>
          <w:szCs w:val="24"/>
        </w:rPr>
        <w:t>4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硬盘容量，图像存储空间 ≥1T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6.15 CPU 主频、多核 ≥ 3.0GHZ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6.16 内存 ≥</w:t>
      </w:r>
      <w:r w:rsidRPr="00BF53D1">
        <w:rPr>
          <w:rFonts w:ascii="仿宋" w:eastAsia="仿宋" w:hAnsi="仿宋" w:cs="仿宋"/>
          <w:kern w:val="0"/>
          <w:sz w:val="24"/>
          <w:szCs w:val="24"/>
        </w:rPr>
        <w:t>8</w:t>
      </w: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.0G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7其他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7.1 脚踏板、肩托、压迫器、床垫、对讲系统、专用显示器等完备附件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7.2 X 线防护用品1套（每套包括：铅衣、铅衣架、铅</w:t>
      </w:r>
      <w:proofErr w:type="gramStart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毯</w:t>
      </w:r>
      <w:proofErr w:type="gramEnd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、铅围裙、铅围脖、</w:t>
      </w:r>
      <w:proofErr w:type="gramStart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铅眼</w:t>
      </w:r>
      <w:proofErr w:type="gramEnd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 xml:space="preserve"> 镜、</w:t>
      </w:r>
      <w:proofErr w:type="gramStart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铅帽各</w:t>
      </w:r>
      <w:proofErr w:type="gramEnd"/>
      <w:r w:rsidRPr="00BF53D1">
        <w:rPr>
          <w:rFonts w:ascii="仿宋" w:eastAsia="仿宋" w:hAnsi="仿宋" w:cs="仿宋" w:hint="eastAsia"/>
          <w:kern w:val="0"/>
          <w:sz w:val="24"/>
          <w:szCs w:val="24"/>
        </w:rPr>
        <w:t>一件，按用户要求提供）、妇科造影专用支架、工作站、空气消毒机、UPS、空调。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t>7.3连接医院、工作站等相关信息系统，并负责连接费用</w:t>
      </w:r>
    </w:p>
    <w:p w:rsidR="00BF53D1" w:rsidRPr="00BF53D1" w:rsidRDefault="00BF53D1" w:rsidP="00BF53D1">
      <w:pPr>
        <w:rPr>
          <w:rFonts w:ascii="仿宋" w:eastAsia="仿宋" w:hAnsi="仿宋" w:cs="仿宋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7.4免费移机一次（拆机、装机），确保设备能够正常运行。</w:t>
      </w:r>
    </w:p>
    <w:p w:rsidR="00BF53D1" w:rsidRPr="00BF53D1" w:rsidRDefault="00BF53D1" w:rsidP="00BF53D1">
      <w:pPr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BF53D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7.5包含机房改造（勘查现场）符合国家防辐射要求（根据图纸及清单施工）；本项目为交钥匙工程，能够通过环评验收（图纸及施工清单详见附件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2</w:t>
      </w:r>
      <w:r w:rsidRPr="00BF53D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）。</w:t>
      </w:r>
    </w:p>
    <w:p w:rsidR="00312ED5" w:rsidRPr="00BF53D1" w:rsidRDefault="00312ED5"/>
    <w:sectPr w:rsidR="00312ED5" w:rsidRPr="00BF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DE"/>
    <w:rsid w:val="002518F3"/>
    <w:rsid w:val="00312ED5"/>
    <w:rsid w:val="009700DE"/>
    <w:rsid w:val="00A02665"/>
    <w:rsid w:val="00B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2025-07-22T01:16:00Z</dcterms:created>
  <dcterms:modified xsi:type="dcterms:W3CDTF">2025-07-23T01:28:00Z</dcterms:modified>
</cp:coreProperties>
</file>