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ED" w:rsidRDefault="00D47AED" w:rsidP="00D47AED">
      <w:pPr>
        <w:ind w:firstLineChars="49" w:firstLine="177"/>
        <w:jc w:val="center"/>
        <w:rPr>
          <w:rFonts w:ascii="黑体" w:eastAsia="黑体"/>
          <w:b/>
          <w:bCs/>
          <w:sz w:val="36"/>
          <w:szCs w:val="36"/>
        </w:rPr>
      </w:pPr>
      <w:r w:rsidRPr="00D47AED">
        <w:rPr>
          <w:rFonts w:ascii="黑体" w:eastAsia="黑体" w:hint="eastAsia"/>
          <w:b/>
          <w:bCs/>
          <w:sz w:val="36"/>
          <w:szCs w:val="36"/>
        </w:rPr>
        <w:t>等保测评及服务项目</w:t>
      </w:r>
    </w:p>
    <w:p w:rsidR="00D47AED" w:rsidRPr="00D47AED" w:rsidRDefault="00A23176" w:rsidP="00D47AED">
      <w:pPr>
        <w:spacing w:line="360" w:lineRule="auto"/>
        <w:rPr>
          <w:sz w:val="28"/>
          <w:szCs w:val="28"/>
        </w:rPr>
      </w:pPr>
      <w:bookmarkStart w:id="0" w:name="OLE_LINK19"/>
      <w:bookmarkStart w:id="1" w:name="OLE_LINK20"/>
      <w:r>
        <w:rPr>
          <w:rFonts w:hint="eastAsia"/>
          <w:sz w:val="28"/>
          <w:szCs w:val="28"/>
        </w:rPr>
        <w:t>1.</w:t>
      </w:r>
      <w:r w:rsidR="00D47AED" w:rsidRPr="00D47AED">
        <w:rPr>
          <w:sz w:val="28"/>
          <w:szCs w:val="28"/>
        </w:rPr>
        <w:t>网络安全等级保护测评服务</w:t>
      </w:r>
    </w:p>
    <w:p w:rsidR="00D47AED" w:rsidRPr="00D47AED" w:rsidRDefault="00A23176" w:rsidP="00E07FE2">
      <w:pPr>
        <w:spacing w:line="360" w:lineRule="auto"/>
        <w:rPr>
          <w:sz w:val="28"/>
          <w:szCs w:val="28"/>
        </w:rPr>
      </w:pPr>
      <w:r>
        <w:rPr>
          <w:rFonts w:hint="eastAsia"/>
          <w:sz w:val="28"/>
          <w:szCs w:val="28"/>
        </w:rPr>
        <w:t>1.1</w:t>
      </w:r>
      <w:r w:rsidR="00D47AED" w:rsidRPr="00D47AED">
        <w:rPr>
          <w:sz w:val="28"/>
          <w:szCs w:val="28"/>
        </w:rPr>
        <w:t>测评范围</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4705"/>
        <w:gridCol w:w="2304"/>
      </w:tblGrid>
      <w:tr w:rsidR="00D47AED" w:rsidRPr="007874D4" w:rsidTr="00037FC7">
        <w:trPr>
          <w:trHeight w:val="90"/>
        </w:trPr>
        <w:tc>
          <w:tcPr>
            <w:tcW w:w="887" w:type="pct"/>
            <w:shd w:val="clear" w:color="auto" w:fill="auto"/>
            <w:vAlign w:val="center"/>
          </w:tcPr>
          <w:p w:rsidR="00D47AED" w:rsidRPr="007874D4" w:rsidRDefault="00D47AED" w:rsidP="00037FC7">
            <w:pPr>
              <w:jc w:val="center"/>
              <w:rPr>
                <w:sz w:val="28"/>
                <w:szCs w:val="28"/>
              </w:rPr>
            </w:pPr>
            <w:r w:rsidRPr="007874D4">
              <w:rPr>
                <w:sz w:val="28"/>
                <w:szCs w:val="28"/>
              </w:rPr>
              <w:t>序号</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系统名称</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定级情况</w:t>
            </w:r>
          </w:p>
        </w:tc>
      </w:tr>
      <w:tr w:rsidR="00D47AED" w:rsidRPr="007874D4" w:rsidTr="00037FC7">
        <w:trPr>
          <w:trHeight w:val="90"/>
        </w:trPr>
        <w:tc>
          <w:tcPr>
            <w:tcW w:w="887" w:type="pct"/>
            <w:shd w:val="clear" w:color="auto" w:fill="auto"/>
            <w:vAlign w:val="center"/>
          </w:tcPr>
          <w:p w:rsidR="00D47AED" w:rsidRPr="007874D4" w:rsidRDefault="00D47AED" w:rsidP="00037FC7">
            <w:pPr>
              <w:jc w:val="center"/>
              <w:rPr>
                <w:sz w:val="28"/>
                <w:szCs w:val="28"/>
              </w:rPr>
            </w:pPr>
            <w:r w:rsidRPr="007874D4">
              <w:rPr>
                <w:sz w:val="28"/>
                <w:szCs w:val="28"/>
              </w:rPr>
              <w:t>1</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辅助生殖病历系统</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三级</w:t>
            </w:r>
          </w:p>
        </w:tc>
      </w:tr>
      <w:tr w:rsidR="00D47AED" w:rsidRPr="007874D4" w:rsidTr="00037FC7">
        <w:tc>
          <w:tcPr>
            <w:tcW w:w="887" w:type="pct"/>
            <w:shd w:val="clear" w:color="auto" w:fill="auto"/>
            <w:vAlign w:val="center"/>
          </w:tcPr>
          <w:p w:rsidR="00D47AED" w:rsidRPr="007874D4" w:rsidRDefault="00D47AED" w:rsidP="00037FC7">
            <w:pPr>
              <w:jc w:val="center"/>
              <w:rPr>
                <w:sz w:val="28"/>
                <w:szCs w:val="28"/>
              </w:rPr>
            </w:pPr>
            <w:r w:rsidRPr="007874D4">
              <w:rPr>
                <w:sz w:val="28"/>
                <w:szCs w:val="28"/>
              </w:rPr>
              <w:t>2</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互联网诊疗系统</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三级</w:t>
            </w:r>
          </w:p>
        </w:tc>
      </w:tr>
      <w:tr w:rsidR="00D47AED" w:rsidRPr="007874D4" w:rsidTr="00037FC7">
        <w:tc>
          <w:tcPr>
            <w:tcW w:w="887" w:type="pct"/>
            <w:shd w:val="clear" w:color="auto" w:fill="auto"/>
            <w:vAlign w:val="center"/>
          </w:tcPr>
          <w:p w:rsidR="00D47AED" w:rsidRPr="007874D4" w:rsidRDefault="00D47AED" w:rsidP="00037FC7">
            <w:pPr>
              <w:jc w:val="center"/>
              <w:rPr>
                <w:sz w:val="28"/>
                <w:szCs w:val="28"/>
              </w:rPr>
            </w:pPr>
            <w:r w:rsidRPr="007874D4">
              <w:rPr>
                <w:sz w:val="28"/>
                <w:szCs w:val="28"/>
              </w:rPr>
              <w:t>3</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医患服务平台</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三级</w:t>
            </w:r>
          </w:p>
        </w:tc>
      </w:tr>
      <w:tr w:rsidR="00D47AED" w:rsidRPr="007874D4" w:rsidTr="00037FC7">
        <w:tc>
          <w:tcPr>
            <w:tcW w:w="887" w:type="pct"/>
            <w:shd w:val="clear" w:color="auto" w:fill="auto"/>
            <w:vAlign w:val="center"/>
          </w:tcPr>
          <w:p w:rsidR="00D47AED" w:rsidRPr="007874D4" w:rsidRDefault="00D47AED" w:rsidP="00037FC7">
            <w:pPr>
              <w:jc w:val="center"/>
              <w:rPr>
                <w:sz w:val="28"/>
                <w:szCs w:val="28"/>
              </w:rPr>
            </w:pPr>
            <w:r w:rsidRPr="007874D4">
              <w:rPr>
                <w:sz w:val="28"/>
                <w:szCs w:val="28"/>
              </w:rPr>
              <w:t>4</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全预约系统</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三级</w:t>
            </w:r>
          </w:p>
        </w:tc>
      </w:tr>
      <w:tr w:rsidR="00D47AED" w:rsidRPr="007874D4" w:rsidTr="00037FC7">
        <w:tc>
          <w:tcPr>
            <w:tcW w:w="887" w:type="pct"/>
            <w:shd w:val="clear" w:color="auto" w:fill="auto"/>
            <w:vAlign w:val="center"/>
          </w:tcPr>
          <w:p w:rsidR="00D47AED" w:rsidRPr="007874D4" w:rsidRDefault="00D47AED" w:rsidP="00037FC7">
            <w:pPr>
              <w:jc w:val="center"/>
              <w:rPr>
                <w:sz w:val="28"/>
                <w:szCs w:val="28"/>
              </w:rPr>
            </w:pPr>
            <w:r w:rsidRPr="007874D4">
              <w:rPr>
                <w:sz w:val="28"/>
                <w:szCs w:val="28"/>
              </w:rPr>
              <w:t>5</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门户网站系统</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二级</w:t>
            </w:r>
          </w:p>
        </w:tc>
      </w:tr>
      <w:tr w:rsidR="00D47AED" w:rsidRPr="007874D4" w:rsidTr="00037FC7">
        <w:tc>
          <w:tcPr>
            <w:tcW w:w="887" w:type="pct"/>
            <w:shd w:val="clear" w:color="auto" w:fill="auto"/>
            <w:vAlign w:val="center"/>
          </w:tcPr>
          <w:p w:rsidR="00D47AED" w:rsidRPr="007874D4" w:rsidRDefault="00D47AED" w:rsidP="00037FC7">
            <w:pPr>
              <w:jc w:val="center"/>
              <w:rPr>
                <w:sz w:val="28"/>
                <w:szCs w:val="28"/>
              </w:rPr>
            </w:pPr>
            <w:r w:rsidRPr="007874D4">
              <w:rPr>
                <w:sz w:val="28"/>
                <w:szCs w:val="28"/>
              </w:rPr>
              <w:t>6</w:t>
            </w:r>
          </w:p>
        </w:tc>
        <w:tc>
          <w:tcPr>
            <w:tcW w:w="2760" w:type="pct"/>
            <w:shd w:val="clear" w:color="auto" w:fill="auto"/>
            <w:vAlign w:val="center"/>
          </w:tcPr>
          <w:p w:rsidR="00D47AED" w:rsidRPr="007874D4" w:rsidRDefault="00D47AED" w:rsidP="00037FC7">
            <w:pPr>
              <w:jc w:val="center"/>
              <w:rPr>
                <w:sz w:val="28"/>
                <w:szCs w:val="28"/>
              </w:rPr>
            </w:pPr>
            <w:r w:rsidRPr="007874D4">
              <w:rPr>
                <w:sz w:val="28"/>
                <w:szCs w:val="28"/>
              </w:rPr>
              <w:t>OA</w:t>
            </w:r>
            <w:r w:rsidRPr="007874D4">
              <w:rPr>
                <w:sz w:val="28"/>
                <w:szCs w:val="28"/>
              </w:rPr>
              <w:t>办公系统</w:t>
            </w:r>
          </w:p>
        </w:tc>
        <w:tc>
          <w:tcPr>
            <w:tcW w:w="1351" w:type="pct"/>
            <w:shd w:val="clear" w:color="auto" w:fill="auto"/>
            <w:vAlign w:val="center"/>
          </w:tcPr>
          <w:p w:rsidR="00D47AED" w:rsidRPr="007874D4" w:rsidRDefault="00D47AED" w:rsidP="00037FC7">
            <w:pPr>
              <w:jc w:val="center"/>
              <w:rPr>
                <w:sz w:val="28"/>
                <w:szCs w:val="28"/>
              </w:rPr>
            </w:pPr>
            <w:r w:rsidRPr="007874D4">
              <w:rPr>
                <w:sz w:val="28"/>
                <w:szCs w:val="28"/>
              </w:rPr>
              <w:t>二级</w:t>
            </w:r>
          </w:p>
        </w:tc>
      </w:tr>
    </w:tbl>
    <w:p w:rsidR="00D47AED" w:rsidRDefault="00A23176" w:rsidP="00E07FE2">
      <w:pPr>
        <w:spacing w:line="360" w:lineRule="auto"/>
        <w:rPr>
          <w:sz w:val="28"/>
          <w:szCs w:val="28"/>
        </w:rPr>
      </w:pPr>
      <w:r>
        <w:rPr>
          <w:rFonts w:hint="eastAsia"/>
          <w:sz w:val="28"/>
          <w:szCs w:val="28"/>
        </w:rPr>
        <w:t>1.2</w:t>
      </w:r>
      <w:r w:rsidR="00D47AED">
        <w:rPr>
          <w:sz w:val="28"/>
          <w:szCs w:val="28"/>
        </w:rPr>
        <w:t>协助定级备案</w:t>
      </w:r>
    </w:p>
    <w:p w:rsidR="00D47AED" w:rsidRDefault="00A23176" w:rsidP="00E07FE2">
      <w:pPr>
        <w:spacing w:line="360" w:lineRule="auto"/>
        <w:rPr>
          <w:sz w:val="28"/>
          <w:szCs w:val="28"/>
        </w:rPr>
      </w:pPr>
      <w:r>
        <w:rPr>
          <w:rFonts w:hint="eastAsia"/>
          <w:sz w:val="28"/>
          <w:szCs w:val="28"/>
        </w:rPr>
        <w:t>1.2.1</w:t>
      </w:r>
      <w:r w:rsidR="00D47AED">
        <w:rPr>
          <w:rFonts w:hint="eastAsia"/>
          <w:sz w:val="28"/>
          <w:szCs w:val="28"/>
        </w:rPr>
        <w:t>供应商应按照</w:t>
      </w:r>
      <w:r w:rsidR="00D47AED">
        <w:rPr>
          <w:sz w:val="28"/>
          <w:szCs w:val="28"/>
        </w:rPr>
        <w:t>《信息安全技术</w:t>
      </w:r>
      <w:r w:rsidR="00D47AED">
        <w:rPr>
          <w:sz w:val="28"/>
          <w:szCs w:val="28"/>
        </w:rPr>
        <w:t xml:space="preserve"> </w:t>
      </w:r>
      <w:r w:rsidR="00D47AED">
        <w:rPr>
          <w:sz w:val="28"/>
          <w:szCs w:val="28"/>
        </w:rPr>
        <w:t>网络安全等级保护定级指南》（</w:t>
      </w:r>
      <w:r w:rsidR="00D47AED">
        <w:rPr>
          <w:sz w:val="28"/>
          <w:szCs w:val="28"/>
        </w:rPr>
        <w:t>GB/T 22240-2020</w:t>
      </w:r>
      <w:r w:rsidR="00D47AED">
        <w:rPr>
          <w:sz w:val="28"/>
          <w:szCs w:val="28"/>
        </w:rPr>
        <w:t>）的要求，遵循规范的流程，协助山东大学附属生殖医院整理</w:t>
      </w:r>
      <w:r w:rsidR="00D47AED">
        <w:rPr>
          <w:rFonts w:hint="eastAsia"/>
          <w:sz w:val="28"/>
          <w:szCs w:val="28"/>
        </w:rPr>
        <w:t>信息系统</w:t>
      </w:r>
      <w:r w:rsidR="00D47AED">
        <w:rPr>
          <w:sz w:val="28"/>
          <w:szCs w:val="28"/>
        </w:rPr>
        <w:t>备案材料，组织专家评审，并在属地公安局进行备案工作，直至取得</w:t>
      </w:r>
      <w:r w:rsidR="00D47AED">
        <w:rPr>
          <w:rFonts w:hint="eastAsia"/>
          <w:sz w:val="28"/>
          <w:szCs w:val="28"/>
        </w:rPr>
        <w:t>信息系统</w:t>
      </w:r>
      <w:r w:rsidR="00D47AED">
        <w:rPr>
          <w:sz w:val="28"/>
          <w:szCs w:val="28"/>
        </w:rPr>
        <w:t>正式备案证明</w:t>
      </w:r>
      <w:r w:rsidR="00E527EC">
        <w:rPr>
          <w:rFonts w:hint="eastAsia"/>
          <w:sz w:val="28"/>
          <w:szCs w:val="28"/>
        </w:rPr>
        <w:t>；</w:t>
      </w:r>
    </w:p>
    <w:p w:rsidR="00D47AED" w:rsidRDefault="00A23176" w:rsidP="00E07FE2">
      <w:pPr>
        <w:spacing w:line="360" w:lineRule="auto"/>
        <w:rPr>
          <w:sz w:val="28"/>
          <w:szCs w:val="28"/>
        </w:rPr>
      </w:pPr>
      <w:r>
        <w:rPr>
          <w:rFonts w:hint="eastAsia"/>
          <w:sz w:val="28"/>
          <w:szCs w:val="28"/>
        </w:rPr>
        <w:t>1.3</w:t>
      </w:r>
      <w:r w:rsidR="00D47AED">
        <w:rPr>
          <w:sz w:val="28"/>
          <w:szCs w:val="28"/>
        </w:rPr>
        <w:t>差距分析测评</w:t>
      </w:r>
    </w:p>
    <w:p w:rsidR="00D47AED" w:rsidRDefault="00A23176" w:rsidP="00E07FE2">
      <w:pPr>
        <w:spacing w:line="360" w:lineRule="auto"/>
        <w:rPr>
          <w:sz w:val="28"/>
          <w:szCs w:val="28"/>
        </w:rPr>
      </w:pPr>
      <w:r>
        <w:rPr>
          <w:rFonts w:hint="eastAsia"/>
          <w:sz w:val="28"/>
          <w:szCs w:val="28"/>
        </w:rPr>
        <w:t>1.3.1</w:t>
      </w:r>
      <w:r w:rsidR="00D47AED">
        <w:rPr>
          <w:rFonts w:hint="eastAsia"/>
          <w:sz w:val="28"/>
          <w:szCs w:val="28"/>
        </w:rPr>
        <w:t>供应商应</w:t>
      </w:r>
      <w:r w:rsidR="00D47AED">
        <w:rPr>
          <w:sz w:val="28"/>
          <w:szCs w:val="28"/>
        </w:rPr>
        <w:t>按照信息系统等级保护基本要求及测评流程，进行信息系统安全现状分析，明确信息系统目前采取的安全保护措施与</w:t>
      </w:r>
      <w:r w:rsidR="00D47AED">
        <w:rPr>
          <w:rFonts w:hint="eastAsia"/>
          <w:sz w:val="28"/>
          <w:szCs w:val="28"/>
        </w:rPr>
        <w:t>网络安全等级保护</w:t>
      </w:r>
      <w:r w:rsidR="00D47AED">
        <w:rPr>
          <w:sz w:val="28"/>
          <w:szCs w:val="28"/>
        </w:rPr>
        <w:t>相关国家标准和行业标准之间的差距，排查信息系统安全隐患和薄弱环节，查找信息系统安全建设整改需要解决的问题，确定安全需求，编制《差距分析报告》</w:t>
      </w:r>
      <w:r w:rsidR="00E527EC">
        <w:rPr>
          <w:rFonts w:hint="eastAsia"/>
          <w:sz w:val="28"/>
          <w:szCs w:val="28"/>
        </w:rPr>
        <w:t>；</w:t>
      </w:r>
    </w:p>
    <w:p w:rsidR="00D47AED" w:rsidRDefault="00A23176" w:rsidP="00E07FE2">
      <w:pPr>
        <w:spacing w:line="360" w:lineRule="auto"/>
        <w:rPr>
          <w:sz w:val="28"/>
          <w:szCs w:val="28"/>
        </w:rPr>
      </w:pPr>
      <w:r>
        <w:rPr>
          <w:rFonts w:hint="eastAsia"/>
          <w:sz w:val="28"/>
          <w:szCs w:val="28"/>
        </w:rPr>
        <w:t>1.4</w:t>
      </w:r>
      <w:r w:rsidR="00D47AED">
        <w:rPr>
          <w:sz w:val="28"/>
          <w:szCs w:val="28"/>
        </w:rPr>
        <w:t>协助安全建设整改</w:t>
      </w:r>
    </w:p>
    <w:p w:rsidR="00D47AED" w:rsidRDefault="00A23176" w:rsidP="00E07FE2">
      <w:pPr>
        <w:spacing w:line="360" w:lineRule="auto"/>
        <w:rPr>
          <w:sz w:val="28"/>
          <w:szCs w:val="28"/>
        </w:rPr>
      </w:pPr>
      <w:r>
        <w:rPr>
          <w:rFonts w:hint="eastAsia"/>
          <w:sz w:val="28"/>
          <w:szCs w:val="28"/>
        </w:rPr>
        <w:lastRenderedPageBreak/>
        <w:t>1.4.1</w:t>
      </w:r>
      <w:r w:rsidR="00D47AED">
        <w:rPr>
          <w:rFonts w:hint="eastAsia"/>
          <w:sz w:val="28"/>
          <w:szCs w:val="28"/>
        </w:rPr>
        <w:t>供应商应</w:t>
      </w:r>
      <w:r w:rsidR="00D47AED">
        <w:rPr>
          <w:sz w:val="28"/>
          <w:szCs w:val="28"/>
        </w:rPr>
        <w:t>协助山东大学附属生殖医院进行安全建设整改工作。确保安全建设整改工作安全、科学、有效的进行，并达到国家相关标准的技术要求，切实、高效的提升信息系统安全防护水平</w:t>
      </w:r>
      <w:r w:rsidR="00E527EC">
        <w:rPr>
          <w:rFonts w:hint="eastAsia"/>
          <w:sz w:val="28"/>
          <w:szCs w:val="28"/>
        </w:rPr>
        <w:t>；</w:t>
      </w:r>
    </w:p>
    <w:p w:rsidR="00D47AED" w:rsidRDefault="00A23176" w:rsidP="00E07FE2">
      <w:pPr>
        <w:spacing w:line="360" w:lineRule="auto"/>
        <w:rPr>
          <w:sz w:val="28"/>
          <w:szCs w:val="28"/>
        </w:rPr>
      </w:pPr>
      <w:r>
        <w:rPr>
          <w:rFonts w:hint="eastAsia"/>
          <w:sz w:val="28"/>
          <w:szCs w:val="28"/>
        </w:rPr>
        <w:t>1.5</w:t>
      </w:r>
      <w:r w:rsidR="00D47AED">
        <w:rPr>
          <w:sz w:val="28"/>
          <w:szCs w:val="28"/>
        </w:rPr>
        <w:t>安全测评</w:t>
      </w:r>
    </w:p>
    <w:p w:rsidR="00D47AED" w:rsidRDefault="00A23176" w:rsidP="00E07FE2">
      <w:pPr>
        <w:wordWrap w:val="0"/>
        <w:spacing w:line="360" w:lineRule="auto"/>
        <w:rPr>
          <w:sz w:val="28"/>
          <w:szCs w:val="28"/>
        </w:rPr>
      </w:pPr>
      <w:r>
        <w:rPr>
          <w:rFonts w:hint="eastAsia"/>
          <w:sz w:val="28"/>
          <w:szCs w:val="28"/>
        </w:rPr>
        <w:t>1.5.1</w:t>
      </w:r>
      <w:r w:rsidR="00D47AED">
        <w:rPr>
          <w:rFonts w:hint="eastAsia"/>
          <w:sz w:val="28"/>
          <w:szCs w:val="28"/>
        </w:rPr>
        <w:t>供应商应按照</w:t>
      </w:r>
      <w:r w:rsidR="00D47AED">
        <w:rPr>
          <w:sz w:val="28"/>
          <w:szCs w:val="28"/>
        </w:rPr>
        <w:t>《信息安全技术</w:t>
      </w:r>
      <w:r w:rsidR="00D47AED">
        <w:rPr>
          <w:sz w:val="28"/>
          <w:szCs w:val="28"/>
        </w:rPr>
        <w:t xml:space="preserve"> </w:t>
      </w:r>
      <w:r w:rsidR="00D47AED">
        <w:rPr>
          <w:sz w:val="28"/>
          <w:szCs w:val="28"/>
        </w:rPr>
        <w:t>网络安全保护等级基本要求》（</w:t>
      </w:r>
      <w:r w:rsidR="00D47AED">
        <w:rPr>
          <w:sz w:val="28"/>
          <w:szCs w:val="28"/>
        </w:rPr>
        <w:t>GB/T</w:t>
      </w:r>
      <w:r w:rsidR="00D47AED">
        <w:rPr>
          <w:rFonts w:hint="eastAsia"/>
          <w:sz w:val="28"/>
          <w:szCs w:val="28"/>
        </w:rPr>
        <w:t xml:space="preserve"> </w:t>
      </w:r>
      <w:r w:rsidR="00D47AED">
        <w:rPr>
          <w:sz w:val="28"/>
          <w:szCs w:val="28"/>
        </w:rPr>
        <w:t>22239-2019</w:t>
      </w:r>
      <w:r w:rsidR="00D47AED">
        <w:rPr>
          <w:sz w:val="28"/>
          <w:szCs w:val="28"/>
        </w:rPr>
        <w:t>）的要求，对山东大学附属生殖医院信息系统进行</w:t>
      </w:r>
      <w:r w:rsidR="00D47AED">
        <w:rPr>
          <w:rFonts w:hint="eastAsia"/>
          <w:sz w:val="28"/>
          <w:szCs w:val="28"/>
        </w:rPr>
        <w:t>网络安全等级保护</w:t>
      </w:r>
      <w:r w:rsidR="00D47AED">
        <w:rPr>
          <w:sz w:val="28"/>
          <w:szCs w:val="28"/>
        </w:rPr>
        <w:t>现状测评。依据信息系统安全等级保护测评相关标准，运用各种管理和技术手段对信息系统安全等级进行等级测评，测评过程中须完全按照国家相关标准和规范要求实施测评工作并在最终交付的等级保护测评报告中加盖认证专用章</w:t>
      </w:r>
      <w:r w:rsidR="00E527EC">
        <w:rPr>
          <w:rFonts w:hint="eastAsia"/>
          <w:sz w:val="28"/>
          <w:szCs w:val="28"/>
        </w:rPr>
        <w:t>；</w:t>
      </w:r>
    </w:p>
    <w:p w:rsidR="00D47AED" w:rsidRDefault="00A23176" w:rsidP="00E07FE2">
      <w:pPr>
        <w:spacing w:line="360" w:lineRule="auto"/>
        <w:rPr>
          <w:sz w:val="28"/>
          <w:szCs w:val="28"/>
        </w:rPr>
      </w:pPr>
      <w:r>
        <w:rPr>
          <w:rFonts w:hint="eastAsia"/>
          <w:sz w:val="28"/>
          <w:szCs w:val="28"/>
        </w:rPr>
        <w:t>1.5.2</w:t>
      </w:r>
      <w:r w:rsidR="00D47AED">
        <w:rPr>
          <w:sz w:val="28"/>
          <w:szCs w:val="28"/>
        </w:rPr>
        <w:t>测评的内容包括但不限于以下内容：</w:t>
      </w:r>
    </w:p>
    <w:p w:rsidR="00D47AED" w:rsidRDefault="00A23176" w:rsidP="00E07FE2">
      <w:pPr>
        <w:spacing w:line="360" w:lineRule="auto"/>
        <w:rPr>
          <w:sz w:val="28"/>
          <w:szCs w:val="28"/>
        </w:rPr>
      </w:pPr>
      <w:r>
        <w:rPr>
          <w:rFonts w:hint="eastAsia"/>
          <w:sz w:val="28"/>
          <w:szCs w:val="28"/>
        </w:rPr>
        <w:t>1.5.3</w:t>
      </w:r>
      <w:r w:rsidR="00D47AED">
        <w:rPr>
          <w:sz w:val="28"/>
          <w:szCs w:val="28"/>
        </w:rPr>
        <w:t>安全技术测评：包括安全物理环境、安全通信网络、安全区域边界、安全计算环境、安全管理中心等方面安全测评；</w:t>
      </w:r>
    </w:p>
    <w:p w:rsidR="00D47AED" w:rsidRDefault="00A23176" w:rsidP="00E07FE2">
      <w:pPr>
        <w:spacing w:line="360" w:lineRule="auto"/>
        <w:rPr>
          <w:sz w:val="28"/>
          <w:szCs w:val="28"/>
        </w:rPr>
      </w:pPr>
      <w:r>
        <w:rPr>
          <w:rFonts w:hint="eastAsia"/>
          <w:sz w:val="28"/>
          <w:szCs w:val="28"/>
        </w:rPr>
        <w:t>1.5.4</w:t>
      </w:r>
      <w:r w:rsidR="00D47AED">
        <w:rPr>
          <w:sz w:val="28"/>
          <w:szCs w:val="28"/>
        </w:rPr>
        <w:t>安全管理测评：安全管理制度、安全管理机构、安全管理人员、安全建设管理、安全运维管理等方面安全测评</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2.</w:t>
      </w:r>
      <w:r w:rsidR="00D47AED">
        <w:rPr>
          <w:sz w:val="28"/>
          <w:szCs w:val="28"/>
        </w:rPr>
        <w:t>信息安全风险评估</w:t>
      </w:r>
      <w:r w:rsidR="00D47AED">
        <w:rPr>
          <w:rFonts w:hint="eastAsia"/>
          <w:sz w:val="28"/>
          <w:szCs w:val="28"/>
        </w:rPr>
        <w:t>服务</w:t>
      </w:r>
    </w:p>
    <w:p w:rsidR="00D47AED" w:rsidRDefault="00DF438F" w:rsidP="00E07FE2">
      <w:pPr>
        <w:wordWrap w:val="0"/>
        <w:spacing w:line="360" w:lineRule="auto"/>
        <w:rPr>
          <w:sz w:val="28"/>
          <w:szCs w:val="28"/>
        </w:rPr>
      </w:pPr>
      <w:r>
        <w:rPr>
          <w:rFonts w:hint="eastAsia"/>
          <w:sz w:val="28"/>
          <w:szCs w:val="28"/>
        </w:rPr>
        <w:t>2.1</w:t>
      </w:r>
      <w:r w:rsidR="00D47AED">
        <w:rPr>
          <w:rFonts w:hint="eastAsia"/>
          <w:sz w:val="28"/>
          <w:szCs w:val="28"/>
        </w:rPr>
        <w:t>供应商应按照《信息安全技术</w:t>
      </w:r>
      <w:r w:rsidR="00D47AED">
        <w:rPr>
          <w:rFonts w:hint="eastAsia"/>
          <w:sz w:val="28"/>
          <w:szCs w:val="28"/>
        </w:rPr>
        <w:t xml:space="preserve"> </w:t>
      </w:r>
      <w:r w:rsidR="00D47AED">
        <w:rPr>
          <w:rFonts w:hint="eastAsia"/>
          <w:sz w:val="28"/>
          <w:szCs w:val="28"/>
        </w:rPr>
        <w:t>信息安全风险评估方法》（</w:t>
      </w:r>
      <w:r w:rsidR="00D47AED">
        <w:rPr>
          <w:sz w:val="28"/>
          <w:szCs w:val="28"/>
        </w:rPr>
        <w:t>GB/T</w:t>
      </w:r>
      <w:r w:rsidR="00D47AED">
        <w:rPr>
          <w:rFonts w:hint="eastAsia"/>
          <w:sz w:val="28"/>
          <w:szCs w:val="28"/>
        </w:rPr>
        <w:t xml:space="preserve"> </w:t>
      </w:r>
      <w:r w:rsidR="00D47AED">
        <w:rPr>
          <w:sz w:val="28"/>
          <w:szCs w:val="28"/>
        </w:rPr>
        <w:t>2</w:t>
      </w:r>
      <w:r w:rsidR="00D47AED">
        <w:rPr>
          <w:rFonts w:hint="eastAsia"/>
          <w:sz w:val="28"/>
          <w:szCs w:val="28"/>
        </w:rPr>
        <w:t>0984-2022</w:t>
      </w:r>
      <w:r w:rsidR="00D47AED">
        <w:rPr>
          <w:rFonts w:hint="eastAsia"/>
          <w:sz w:val="28"/>
          <w:szCs w:val="28"/>
        </w:rPr>
        <w:t>）等国家信息安全相关标准的技术要求，从风险管理角度，综合利用相关评估技术、评估方法、评估工具，对系统进行风险识别、风险分析、风险评价，对物理安全、主机安全、应用安全、网络安全、数据安全、管理安全等多方面进行评估，对所面临的威胁和脆弱性进行分析，提出有针对性的抵御风险的防护对策和整改措施，全面的识</w:t>
      </w:r>
      <w:r w:rsidR="00D47AED">
        <w:rPr>
          <w:rFonts w:hint="eastAsia"/>
          <w:sz w:val="28"/>
          <w:szCs w:val="28"/>
        </w:rPr>
        <w:lastRenderedPageBreak/>
        <w:t>别系统中存在的及潜在的安全风险，出具信息安全风险评估报告</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2.2</w:t>
      </w:r>
      <w:r w:rsidR="00D47AED">
        <w:rPr>
          <w:rFonts w:hint="eastAsia"/>
          <w:sz w:val="28"/>
          <w:szCs w:val="28"/>
        </w:rPr>
        <w:t>服务频次要求：</w:t>
      </w:r>
      <w:r w:rsidR="00D47AED">
        <w:rPr>
          <w:rFonts w:hint="eastAsia"/>
          <w:sz w:val="28"/>
          <w:szCs w:val="28"/>
        </w:rPr>
        <w:t>1</w:t>
      </w:r>
      <w:r w:rsidR="00D47AED">
        <w:rPr>
          <w:rFonts w:hint="eastAsia"/>
          <w:sz w:val="28"/>
          <w:szCs w:val="28"/>
        </w:rPr>
        <w:t>次</w:t>
      </w:r>
      <w:r w:rsidR="00D47AED">
        <w:rPr>
          <w:rFonts w:hint="eastAsia"/>
          <w:sz w:val="28"/>
          <w:szCs w:val="28"/>
        </w:rPr>
        <w:t>/</w:t>
      </w:r>
      <w:r w:rsidR="00D47AED">
        <w:rPr>
          <w:rFonts w:hint="eastAsia"/>
          <w:sz w:val="28"/>
          <w:szCs w:val="28"/>
        </w:rPr>
        <w:t>年，根据山东大学附属生殖医院安排对等保测评范围内系统提供信息安全风险评估服务</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3.</w:t>
      </w:r>
      <w:r w:rsidR="00D47AED">
        <w:rPr>
          <w:sz w:val="28"/>
          <w:szCs w:val="28"/>
        </w:rPr>
        <w:t>网站安全监测服务</w:t>
      </w:r>
    </w:p>
    <w:p w:rsidR="00D47AED" w:rsidRDefault="00DF438F" w:rsidP="00E07FE2">
      <w:pPr>
        <w:spacing w:line="360" w:lineRule="auto"/>
        <w:rPr>
          <w:sz w:val="28"/>
          <w:szCs w:val="28"/>
        </w:rPr>
      </w:pPr>
      <w:r>
        <w:rPr>
          <w:rFonts w:hint="eastAsia"/>
          <w:sz w:val="28"/>
          <w:szCs w:val="28"/>
        </w:rPr>
        <w:t>3.1</w:t>
      </w:r>
      <w:r w:rsidR="00D47AED">
        <w:rPr>
          <w:rFonts w:hint="eastAsia"/>
          <w:sz w:val="28"/>
          <w:szCs w:val="28"/>
        </w:rPr>
        <w:t>供应商需</w:t>
      </w:r>
      <w:r w:rsidR="00D47AED">
        <w:rPr>
          <w:sz w:val="28"/>
          <w:szCs w:val="28"/>
        </w:rPr>
        <w:t>通过对网站的实时信息采集和分析，</w:t>
      </w:r>
      <w:r w:rsidR="00D47AED">
        <w:rPr>
          <w:rFonts w:hint="eastAsia"/>
          <w:sz w:val="28"/>
          <w:szCs w:val="28"/>
        </w:rPr>
        <w:t>对山东大学附属生殖医院门户网站系统进行远程监测。监测</w:t>
      </w:r>
      <w:r w:rsidR="00D47AED">
        <w:rPr>
          <w:sz w:val="28"/>
          <w:szCs w:val="28"/>
        </w:rPr>
        <w:t>内容主要包括：远程网页木马监测、网页敏感内容监测、网页篡改监测和网站平稳度检测等</w:t>
      </w:r>
      <w:r w:rsidR="00D47AED">
        <w:rPr>
          <w:rFonts w:hint="eastAsia"/>
          <w:sz w:val="28"/>
          <w:szCs w:val="28"/>
        </w:rPr>
        <w:t>四个部分，每季度一次出具安全监测报告</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3.2</w:t>
      </w:r>
      <w:r w:rsidR="00D47AED">
        <w:rPr>
          <w:rFonts w:hint="eastAsia"/>
          <w:sz w:val="28"/>
          <w:szCs w:val="28"/>
        </w:rPr>
        <w:t>服务频次要求：在服务期内对山东大学附属生殖医院门户网站系统开展</w:t>
      </w:r>
      <w:r w:rsidR="00D47AED">
        <w:rPr>
          <w:rFonts w:hint="eastAsia"/>
          <w:sz w:val="28"/>
          <w:szCs w:val="28"/>
        </w:rPr>
        <w:t>7*24</w:t>
      </w:r>
      <w:r w:rsidR="00D47AED">
        <w:rPr>
          <w:rFonts w:hint="eastAsia"/>
          <w:sz w:val="28"/>
          <w:szCs w:val="28"/>
        </w:rPr>
        <w:t>小时的实时安全监测</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4.</w:t>
      </w:r>
      <w:r w:rsidR="00D47AED">
        <w:rPr>
          <w:sz w:val="28"/>
          <w:szCs w:val="28"/>
        </w:rPr>
        <w:t>驻场网络安全运维服务</w:t>
      </w:r>
    </w:p>
    <w:p w:rsidR="00D47AED" w:rsidRDefault="00DF438F" w:rsidP="00E07FE2">
      <w:pPr>
        <w:spacing w:line="360" w:lineRule="auto"/>
        <w:rPr>
          <w:sz w:val="28"/>
          <w:szCs w:val="28"/>
        </w:rPr>
      </w:pPr>
      <w:r>
        <w:rPr>
          <w:rFonts w:hint="eastAsia"/>
          <w:sz w:val="28"/>
          <w:szCs w:val="28"/>
        </w:rPr>
        <w:t>4.1</w:t>
      </w:r>
      <w:r w:rsidR="00D47AED">
        <w:rPr>
          <w:rFonts w:hint="eastAsia"/>
          <w:sz w:val="28"/>
          <w:szCs w:val="28"/>
        </w:rPr>
        <w:t>供应商</w:t>
      </w:r>
      <w:r w:rsidR="00D47AED">
        <w:rPr>
          <w:sz w:val="28"/>
          <w:szCs w:val="28"/>
        </w:rPr>
        <w:t>需安排</w:t>
      </w:r>
      <w:r w:rsidR="00D47AED">
        <w:rPr>
          <w:sz w:val="28"/>
          <w:szCs w:val="28"/>
        </w:rPr>
        <w:t>1</w:t>
      </w:r>
      <w:r w:rsidR="00D47AED">
        <w:rPr>
          <w:sz w:val="28"/>
          <w:szCs w:val="28"/>
        </w:rPr>
        <w:t>名网络安全运维工程师，提供驻场网络安全运维服务</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4.2</w:t>
      </w:r>
      <w:r w:rsidR="00D47AED">
        <w:rPr>
          <w:sz w:val="28"/>
          <w:szCs w:val="28"/>
        </w:rPr>
        <w:t>服务期间</w:t>
      </w:r>
      <w:r w:rsidR="00D47AED">
        <w:rPr>
          <w:rFonts w:hint="eastAsia"/>
          <w:sz w:val="28"/>
          <w:szCs w:val="28"/>
        </w:rPr>
        <w:t>应依据《信息安全技术</w:t>
      </w:r>
      <w:r w:rsidR="00D47AED">
        <w:rPr>
          <w:rFonts w:hint="eastAsia"/>
          <w:sz w:val="28"/>
          <w:szCs w:val="28"/>
        </w:rPr>
        <w:t xml:space="preserve"> </w:t>
      </w:r>
      <w:r w:rsidR="00D47AED">
        <w:rPr>
          <w:rFonts w:hint="eastAsia"/>
          <w:sz w:val="28"/>
          <w:szCs w:val="28"/>
        </w:rPr>
        <w:t>网络安全等级保护基本要求》（</w:t>
      </w:r>
      <w:r w:rsidR="00D47AED">
        <w:rPr>
          <w:rFonts w:hint="eastAsia"/>
          <w:sz w:val="28"/>
          <w:szCs w:val="28"/>
        </w:rPr>
        <w:t>GB/T 22239-2019</w:t>
      </w:r>
      <w:r w:rsidR="00D47AED">
        <w:rPr>
          <w:rFonts w:hint="eastAsia"/>
          <w:sz w:val="28"/>
          <w:szCs w:val="28"/>
        </w:rPr>
        <w:t>）等</w:t>
      </w:r>
      <w:r w:rsidR="00D47AED">
        <w:rPr>
          <w:sz w:val="28"/>
          <w:szCs w:val="28"/>
        </w:rPr>
        <w:t>国家信息安全相关标准的技术要求，</w:t>
      </w:r>
      <w:r w:rsidR="00D47AED">
        <w:rPr>
          <w:rFonts w:hint="eastAsia"/>
          <w:sz w:val="28"/>
          <w:szCs w:val="28"/>
        </w:rPr>
        <w:t>针</w:t>
      </w:r>
      <w:r w:rsidR="00D47AED">
        <w:rPr>
          <w:sz w:val="28"/>
          <w:szCs w:val="28"/>
        </w:rPr>
        <w:t>对</w:t>
      </w:r>
      <w:r w:rsidR="00D47AED">
        <w:rPr>
          <w:rFonts w:hint="eastAsia"/>
          <w:sz w:val="28"/>
          <w:szCs w:val="28"/>
        </w:rPr>
        <w:t>信息</w:t>
      </w:r>
      <w:r w:rsidR="00D47AED">
        <w:rPr>
          <w:sz w:val="28"/>
          <w:szCs w:val="28"/>
        </w:rPr>
        <w:t>系统的安全状况进行巡查和分析</w:t>
      </w:r>
      <w:r w:rsidR="00D47AED">
        <w:rPr>
          <w:rFonts w:hint="eastAsia"/>
          <w:sz w:val="28"/>
          <w:szCs w:val="28"/>
        </w:rPr>
        <w:t>。</w:t>
      </w:r>
      <w:r w:rsidR="00D47AED">
        <w:rPr>
          <w:sz w:val="28"/>
          <w:szCs w:val="28"/>
        </w:rPr>
        <w:t>巡检范围包括相关的服务器、网络设备和安全设备，对服务器、网络设备和安全设备等的相关日志进行分析，发现存在异常情况，提前掌握网络的安全运行情况，并对发现的问题</w:t>
      </w:r>
      <w:r w:rsidR="00D47AED">
        <w:rPr>
          <w:rFonts w:hint="eastAsia"/>
          <w:sz w:val="28"/>
          <w:szCs w:val="28"/>
        </w:rPr>
        <w:t>提出整改建议，协助</w:t>
      </w:r>
      <w:r w:rsidR="00D47AED">
        <w:rPr>
          <w:sz w:val="28"/>
          <w:szCs w:val="28"/>
        </w:rPr>
        <w:t>进行处置</w:t>
      </w:r>
      <w:r w:rsidR="00D47AED">
        <w:rPr>
          <w:rFonts w:hint="eastAsia"/>
          <w:sz w:val="28"/>
          <w:szCs w:val="28"/>
        </w:rPr>
        <w:t>，出具安全巡检报告</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4.3</w:t>
      </w:r>
      <w:r w:rsidR="00D47AED">
        <w:rPr>
          <w:sz w:val="28"/>
          <w:szCs w:val="28"/>
        </w:rPr>
        <w:t>对安全设备进行策略制定和配置等工作，主要包括安全需求收集、安全配置信息收集、安全需求分析、制定安全设备配置策略、检查安全设备有效性、持续改进安全配置策略等方面</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lastRenderedPageBreak/>
        <w:t>4.4</w:t>
      </w:r>
      <w:r w:rsidR="00D47AED">
        <w:rPr>
          <w:sz w:val="28"/>
          <w:szCs w:val="28"/>
        </w:rPr>
        <w:t>提供专业、科学、有效的安全咨询服务，为解决网络安全问题提供解决方案</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4.5</w:t>
      </w:r>
      <w:r w:rsidR="00E527EC">
        <w:rPr>
          <w:sz w:val="28"/>
          <w:szCs w:val="28"/>
        </w:rPr>
        <w:t>完成甲方安排的其他工作</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4.6</w:t>
      </w:r>
      <w:r w:rsidR="00D47AED">
        <w:rPr>
          <w:rFonts w:hint="eastAsia"/>
          <w:sz w:val="28"/>
          <w:szCs w:val="28"/>
        </w:rPr>
        <w:t>服务频次要求：服务期内提供</w:t>
      </w:r>
      <w:r w:rsidR="00D47AED">
        <w:rPr>
          <w:rFonts w:hint="eastAsia"/>
          <w:sz w:val="28"/>
          <w:szCs w:val="28"/>
        </w:rPr>
        <w:t>1</w:t>
      </w:r>
      <w:r w:rsidR="00D47AED">
        <w:rPr>
          <w:rFonts w:hint="eastAsia"/>
          <w:sz w:val="28"/>
          <w:szCs w:val="28"/>
        </w:rPr>
        <w:t>名驻场服务工程师</w:t>
      </w:r>
      <w:r w:rsidR="00D47AED">
        <w:rPr>
          <w:rFonts w:hint="eastAsia"/>
          <w:sz w:val="28"/>
          <w:szCs w:val="28"/>
        </w:rPr>
        <w:t>5*8</w:t>
      </w:r>
      <w:r w:rsidR="00D47AED">
        <w:rPr>
          <w:rFonts w:hint="eastAsia"/>
          <w:sz w:val="28"/>
          <w:szCs w:val="28"/>
        </w:rPr>
        <w:t>小时现场安全驻场运维。</w:t>
      </w:r>
      <w:r w:rsidR="00D47AED">
        <w:rPr>
          <w:rFonts w:hint="eastAsia"/>
          <w:sz w:val="28"/>
          <w:szCs w:val="28"/>
        </w:rPr>
        <w:t>1</w:t>
      </w:r>
      <w:r w:rsidR="00D47AED">
        <w:rPr>
          <w:rFonts w:hint="eastAsia"/>
          <w:sz w:val="28"/>
          <w:szCs w:val="28"/>
        </w:rPr>
        <w:t>次</w:t>
      </w:r>
      <w:r w:rsidR="00D47AED">
        <w:rPr>
          <w:rFonts w:hint="eastAsia"/>
          <w:sz w:val="28"/>
          <w:szCs w:val="28"/>
        </w:rPr>
        <w:t>/</w:t>
      </w:r>
      <w:r w:rsidR="00D47AED">
        <w:rPr>
          <w:rFonts w:hint="eastAsia"/>
          <w:sz w:val="28"/>
          <w:szCs w:val="28"/>
        </w:rPr>
        <w:t>季度，根据山东大学附属生殖医院安排提供每季度的安全巡检服务</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5.</w:t>
      </w:r>
      <w:r w:rsidR="00D47AED">
        <w:rPr>
          <w:sz w:val="28"/>
          <w:szCs w:val="28"/>
        </w:rPr>
        <w:t>漏洞扫描服务</w:t>
      </w:r>
    </w:p>
    <w:p w:rsidR="00D47AED" w:rsidRDefault="00DF438F" w:rsidP="00E07FE2">
      <w:pPr>
        <w:spacing w:line="360" w:lineRule="auto"/>
        <w:rPr>
          <w:sz w:val="28"/>
          <w:szCs w:val="28"/>
        </w:rPr>
      </w:pPr>
      <w:r>
        <w:rPr>
          <w:rFonts w:hint="eastAsia"/>
          <w:sz w:val="28"/>
          <w:szCs w:val="28"/>
        </w:rPr>
        <w:t>5.1</w:t>
      </w:r>
      <w:r w:rsidR="00D47AED">
        <w:rPr>
          <w:rFonts w:hint="eastAsia"/>
          <w:sz w:val="28"/>
          <w:szCs w:val="28"/>
        </w:rPr>
        <w:t>供应商需采用主流专业的漏洞扫描工具（漏洞扫描采用产品必须为商业化产品）</w:t>
      </w:r>
      <w:r w:rsidR="00D47AED">
        <w:rPr>
          <w:sz w:val="28"/>
          <w:szCs w:val="28"/>
        </w:rPr>
        <w:t>对</w:t>
      </w:r>
      <w:r w:rsidR="00D47AED">
        <w:rPr>
          <w:rFonts w:hint="eastAsia"/>
          <w:sz w:val="28"/>
          <w:szCs w:val="28"/>
        </w:rPr>
        <w:t>山东大学附属生殖医院</w:t>
      </w:r>
      <w:r w:rsidR="00D47AED">
        <w:rPr>
          <w:sz w:val="28"/>
          <w:szCs w:val="28"/>
        </w:rPr>
        <w:t>系统开展</w:t>
      </w:r>
      <w:r w:rsidR="00D47AED">
        <w:rPr>
          <w:rFonts w:hint="eastAsia"/>
          <w:sz w:val="28"/>
          <w:szCs w:val="28"/>
        </w:rPr>
        <w:t>全面的漏洞扫描工作</w:t>
      </w:r>
      <w:r w:rsidR="00D47AED">
        <w:rPr>
          <w:sz w:val="28"/>
          <w:szCs w:val="28"/>
        </w:rPr>
        <w:t>，并</w:t>
      </w:r>
      <w:r w:rsidR="00D47AED">
        <w:rPr>
          <w:rFonts w:hint="eastAsia"/>
          <w:sz w:val="28"/>
          <w:szCs w:val="28"/>
        </w:rPr>
        <w:t>针对漏洞扫描结果进行汇总和分析，生成漏洞扫描报告</w:t>
      </w:r>
      <w:r w:rsidR="00E527EC">
        <w:rPr>
          <w:rFonts w:hint="eastAsia"/>
          <w:sz w:val="28"/>
          <w:szCs w:val="28"/>
        </w:rPr>
        <w:t>；</w:t>
      </w:r>
    </w:p>
    <w:p w:rsidR="00D47AED" w:rsidRDefault="00E07FE2" w:rsidP="00E07FE2">
      <w:pPr>
        <w:spacing w:line="360" w:lineRule="auto"/>
        <w:rPr>
          <w:sz w:val="28"/>
          <w:szCs w:val="28"/>
        </w:rPr>
      </w:pPr>
      <w:r>
        <w:rPr>
          <w:rFonts w:hint="eastAsia"/>
          <w:sz w:val="28"/>
          <w:szCs w:val="28"/>
        </w:rPr>
        <w:t>5.2</w:t>
      </w:r>
      <w:r w:rsidR="00D47AED">
        <w:rPr>
          <w:rFonts w:hint="eastAsia"/>
          <w:sz w:val="28"/>
          <w:szCs w:val="28"/>
        </w:rPr>
        <w:t>服务频次要求：</w:t>
      </w:r>
      <w:r w:rsidR="00D47AED">
        <w:rPr>
          <w:rFonts w:hint="eastAsia"/>
          <w:sz w:val="28"/>
          <w:szCs w:val="28"/>
        </w:rPr>
        <w:t>1</w:t>
      </w:r>
      <w:r w:rsidR="00D47AED">
        <w:rPr>
          <w:rFonts w:hint="eastAsia"/>
          <w:sz w:val="28"/>
          <w:szCs w:val="28"/>
        </w:rPr>
        <w:t>次</w:t>
      </w:r>
      <w:r w:rsidR="00D47AED">
        <w:rPr>
          <w:rFonts w:hint="eastAsia"/>
          <w:sz w:val="28"/>
          <w:szCs w:val="28"/>
        </w:rPr>
        <w:t>/</w:t>
      </w:r>
      <w:r w:rsidR="00D47AED">
        <w:rPr>
          <w:rFonts w:hint="eastAsia"/>
          <w:sz w:val="28"/>
          <w:szCs w:val="28"/>
        </w:rPr>
        <w:t>季度，根据山东大学附属生殖医院安排提供每季度的漏洞扫描服务</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6.</w:t>
      </w:r>
      <w:r w:rsidR="00D47AED">
        <w:rPr>
          <w:sz w:val="28"/>
          <w:szCs w:val="28"/>
        </w:rPr>
        <w:t>渗透测试服务</w:t>
      </w:r>
    </w:p>
    <w:p w:rsidR="00D47AED" w:rsidRDefault="00DF438F" w:rsidP="00E07FE2">
      <w:pPr>
        <w:spacing w:line="360" w:lineRule="auto"/>
        <w:rPr>
          <w:sz w:val="28"/>
          <w:szCs w:val="28"/>
        </w:rPr>
      </w:pPr>
      <w:r>
        <w:rPr>
          <w:rFonts w:hint="eastAsia"/>
          <w:sz w:val="28"/>
          <w:szCs w:val="28"/>
        </w:rPr>
        <w:t>6.1</w:t>
      </w:r>
      <w:r w:rsidR="00D47AED">
        <w:rPr>
          <w:rFonts w:hint="eastAsia"/>
          <w:sz w:val="28"/>
          <w:szCs w:val="28"/>
        </w:rPr>
        <w:t>供应商需</w:t>
      </w:r>
      <w:r w:rsidR="00D47AED">
        <w:rPr>
          <w:sz w:val="28"/>
          <w:szCs w:val="28"/>
        </w:rPr>
        <w:t>对</w:t>
      </w:r>
      <w:r w:rsidR="00D47AED">
        <w:rPr>
          <w:rFonts w:hint="eastAsia"/>
          <w:sz w:val="28"/>
          <w:szCs w:val="28"/>
        </w:rPr>
        <w:t>医院</w:t>
      </w:r>
      <w:r w:rsidR="00D47AED">
        <w:rPr>
          <w:sz w:val="28"/>
          <w:szCs w:val="28"/>
        </w:rPr>
        <w:t>门户网站等互联网系统进行渗透测试服务</w:t>
      </w:r>
      <w:r w:rsidR="00D47AED">
        <w:rPr>
          <w:rFonts w:hint="eastAsia"/>
          <w:sz w:val="28"/>
          <w:szCs w:val="28"/>
        </w:rPr>
        <w:t>。模拟攻击者对指定目标业务系统进行安全性渗透测试，测试的内容包含但不限于以下内容：配置管理测试、业务逻辑测试、认证测试、授权测试、会话管理测试、数据验证测试、拒绝服务测试、</w:t>
      </w:r>
      <w:r w:rsidR="00D47AED">
        <w:rPr>
          <w:rFonts w:hint="eastAsia"/>
          <w:sz w:val="28"/>
          <w:szCs w:val="28"/>
        </w:rPr>
        <w:t>Web</w:t>
      </w:r>
      <w:r w:rsidR="00D47AED">
        <w:rPr>
          <w:rFonts w:hint="eastAsia"/>
          <w:sz w:val="28"/>
          <w:szCs w:val="28"/>
        </w:rPr>
        <w:t>服务测试、</w:t>
      </w:r>
      <w:r w:rsidR="00D47AED">
        <w:rPr>
          <w:rFonts w:hint="eastAsia"/>
          <w:sz w:val="28"/>
          <w:szCs w:val="28"/>
        </w:rPr>
        <w:t>Ajax</w:t>
      </w:r>
      <w:r w:rsidR="00D47AED">
        <w:rPr>
          <w:rFonts w:hint="eastAsia"/>
          <w:sz w:val="28"/>
          <w:szCs w:val="28"/>
        </w:rPr>
        <w:t>测试等。通过</w:t>
      </w:r>
      <w:r w:rsidR="00D47AED">
        <w:rPr>
          <w:sz w:val="28"/>
          <w:szCs w:val="28"/>
        </w:rPr>
        <w:t>及时发现存在的</w:t>
      </w:r>
      <w:r w:rsidR="00D47AED">
        <w:rPr>
          <w:sz w:val="28"/>
          <w:szCs w:val="28"/>
        </w:rPr>
        <w:t>web</w:t>
      </w:r>
      <w:r w:rsidR="00D47AED">
        <w:rPr>
          <w:sz w:val="28"/>
          <w:szCs w:val="28"/>
        </w:rPr>
        <w:t>漏洞，给出整改建议，并提交渗透测试报告</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6.2</w:t>
      </w:r>
      <w:r w:rsidR="00D47AED">
        <w:rPr>
          <w:rFonts w:hint="eastAsia"/>
          <w:sz w:val="28"/>
          <w:szCs w:val="28"/>
        </w:rPr>
        <w:t>服务频次要求：</w:t>
      </w:r>
      <w:r w:rsidR="00D47AED">
        <w:rPr>
          <w:rFonts w:hint="eastAsia"/>
          <w:sz w:val="28"/>
          <w:szCs w:val="28"/>
        </w:rPr>
        <w:t>1</w:t>
      </w:r>
      <w:r w:rsidR="00D47AED">
        <w:rPr>
          <w:rFonts w:hint="eastAsia"/>
          <w:sz w:val="28"/>
          <w:szCs w:val="28"/>
        </w:rPr>
        <w:t>次</w:t>
      </w:r>
      <w:r w:rsidR="00D47AED">
        <w:rPr>
          <w:rFonts w:hint="eastAsia"/>
          <w:sz w:val="28"/>
          <w:szCs w:val="28"/>
        </w:rPr>
        <w:t>/</w:t>
      </w:r>
      <w:r w:rsidR="00D47AED">
        <w:rPr>
          <w:rFonts w:hint="eastAsia"/>
          <w:sz w:val="28"/>
          <w:szCs w:val="28"/>
        </w:rPr>
        <w:t>季度，根据山东大学附属生殖医院安排提供每季度的渗透测试服务</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7.</w:t>
      </w:r>
      <w:r w:rsidR="00D47AED">
        <w:rPr>
          <w:sz w:val="28"/>
          <w:szCs w:val="28"/>
        </w:rPr>
        <w:t>信息安全整改加固</w:t>
      </w:r>
    </w:p>
    <w:p w:rsidR="00D47AED" w:rsidRDefault="00DF438F" w:rsidP="00E07FE2">
      <w:pPr>
        <w:spacing w:line="360" w:lineRule="auto"/>
        <w:rPr>
          <w:sz w:val="28"/>
          <w:szCs w:val="28"/>
        </w:rPr>
      </w:pPr>
      <w:r>
        <w:rPr>
          <w:rFonts w:hint="eastAsia"/>
          <w:sz w:val="28"/>
          <w:szCs w:val="28"/>
        </w:rPr>
        <w:lastRenderedPageBreak/>
        <w:t>7.1</w:t>
      </w:r>
      <w:r w:rsidR="00D47AED">
        <w:rPr>
          <w:rFonts w:hint="eastAsia"/>
          <w:sz w:val="28"/>
          <w:szCs w:val="28"/>
        </w:rPr>
        <w:t>供应商需</w:t>
      </w:r>
      <w:r w:rsidR="00D47AED">
        <w:rPr>
          <w:sz w:val="28"/>
          <w:szCs w:val="28"/>
        </w:rPr>
        <w:t>根据前期开展的各项安全检查、安全监测结果和外部检查发现的安全问题提出合理化的解决方案，并协助进行安全整改加固</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7.2</w:t>
      </w:r>
      <w:r w:rsidR="00D47AED">
        <w:rPr>
          <w:rFonts w:hint="eastAsia"/>
          <w:sz w:val="28"/>
          <w:szCs w:val="28"/>
        </w:rPr>
        <w:t>服务频次要求：</w:t>
      </w:r>
      <w:r w:rsidR="00D47AED">
        <w:rPr>
          <w:rFonts w:hint="eastAsia"/>
          <w:sz w:val="28"/>
          <w:szCs w:val="28"/>
        </w:rPr>
        <w:t>1</w:t>
      </w:r>
      <w:r w:rsidR="00D47AED">
        <w:rPr>
          <w:rFonts w:hint="eastAsia"/>
          <w:sz w:val="28"/>
          <w:szCs w:val="28"/>
        </w:rPr>
        <w:t>次</w:t>
      </w:r>
      <w:r w:rsidR="00D47AED">
        <w:rPr>
          <w:rFonts w:hint="eastAsia"/>
          <w:sz w:val="28"/>
          <w:szCs w:val="28"/>
        </w:rPr>
        <w:t>/</w:t>
      </w:r>
      <w:r w:rsidR="00D47AED">
        <w:rPr>
          <w:rFonts w:hint="eastAsia"/>
          <w:sz w:val="28"/>
          <w:szCs w:val="28"/>
        </w:rPr>
        <w:t>年</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8.</w:t>
      </w:r>
      <w:r w:rsidR="00D47AED">
        <w:rPr>
          <w:sz w:val="28"/>
          <w:szCs w:val="28"/>
        </w:rPr>
        <w:t>信息安全管理体系建设</w:t>
      </w:r>
    </w:p>
    <w:p w:rsidR="00D47AED" w:rsidRDefault="00DF438F" w:rsidP="00E07FE2">
      <w:pPr>
        <w:spacing w:line="360" w:lineRule="auto"/>
        <w:rPr>
          <w:sz w:val="28"/>
          <w:szCs w:val="28"/>
        </w:rPr>
      </w:pPr>
      <w:r>
        <w:rPr>
          <w:rFonts w:hint="eastAsia"/>
          <w:sz w:val="28"/>
          <w:szCs w:val="28"/>
        </w:rPr>
        <w:t>8.1</w:t>
      </w:r>
      <w:r w:rsidR="00D47AED">
        <w:rPr>
          <w:rFonts w:hint="eastAsia"/>
          <w:sz w:val="28"/>
          <w:szCs w:val="28"/>
        </w:rPr>
        <w:t>供应商应按照</w:t>
      </w:r>
      <w:r w:rsidR="00D47AED">
        <w:rPr>
          <w:sz w:val="28"/>
          <w:szCs w:val="28"/>
        </w:rPr>
        <w:t>网络安全等级保护的相关要求，结合</w:t>
      </w:r>
      <w:r w:rsidR="00D47AED">
        <w:rPr>
          <w:rFonts w:hint="eastAsia"/>
          <w:sz w:val="28"/>
          <w:szCs w:val="28"/>
        </w:rPr>
        <w:t>山东大学附属生殖医院</w:t>
      </w:r>
      <w:r w:rsidR="00D47AED">
        <w:rPr>
          <w:sz w:val="28"/>
          <w:szCs w:val="28"/>
        </w:rPr>
        <w:t>业务系统实际情况，梳理和修订信息安全管理制度，不断完善信息安全管理体系和技术保障体系等</w:t>
      </w:r>
      <w:r w:rsidR="00E527EC">
        <w:rPr>
          <w:rFonts w:hint="eastAsia"/>
          <w:sz w:val="28"/>
          <w:szCs w:val="28"/>
        </w:rPr>
        <w:t>；</w:t>
      </w:r>
    </w:p>
    <w:p w:rsidR="00D47AED" w:rsidRDefault="00DF438F" w:rsidP="00E07FE2">
      <w:pPr>
        <w:spacing w:line="360" w:lineRule="auto"/>
        <w:rPr>
          <w:sz w:val="28"/>
          <w:szCs w:val="28"/>
        </w:rPr>
      </w:pPr>
      <w:r>
        <w:rPr>
          <w:rFonts w:hint="eastAsia"/>
          <w:sz w:val="28"/>
          <w:szCs w:val="28"/>
        </w:rPr>
        <w:t>8.2</w:t>
      </w:r>
      <w:r w:rsidR="00D47AED">
        <w:rPr>
          <w:rFonts w:hint="eastAsia"/>
          <w:sz w:val="28"/>
          <w:szCs w:val="28"/>
        </w:rPr>
        <w:t>服务频次要求：服务期内根据山东大学附属生殖医院需求修订信息安全管理制度，开展信息安全管理体系建设。</w:t>
      </w:r>
    </w:p>
    <w:p w:rsidR="008532F4" w:rsidRPr="00DF438F" w:rsidRDefault="008532F4">
      <w:bookmarkStart w:id="2" w:name="_GoBack"/>
      <w:bookmarkEnd w:id="0"/>
      <w:bookmarkEnd w:id="1"/>
      <w:bookmarkEnd w:id="2"/>
    </w:p>
    <w:sectPr w:rsidR="008532F4" w:rsidRPr="00DF4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E9" w:rsidRDefault="00D07CE9" w:rsidP="00D47AED">
      <w:r>
        <w:separator/>
      </w:r>
    </w:p>
  </w:endnote>
  <w:endnote w:type="continuationSeparator" w:id="0">
    <w:p w:rsidR="00D07CE9" w:rsidRDefault="00D07CE9" w:rsidP="00D4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E9" w:rsidRDefault="00D07CE9" w:rsidP="00D47AED">
      <w:r>
        <w:separator/>
      </w:r>
    </w:p>
  </w:footnote>
  <w:footnote w:type="continuationSeparator" w:id="0">
    <w:p w:rsidR="00D07CE9" w:rsidRDefault="00D07CE9" w:rsidP="00D47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48"/>
    <w:rsid w:val="00000A96"/>
    <w:rsid w:val="00000CA9"/>
    <w:rsid w:val="000012E3"/>
    <w:rsid w:val="00001D57"/>
    <w:rsid w:val="00002D20"/>
    <w:rsid w:val="00003F89"/>
    <w:rsid w:val="00004BDA"/>
    <w:rsid w:val="000057A5"/>
    <w:rsid w:val="00012704"/>
    <w:rsid w:val="000141DC"/>
    <w:rsid w:val="000149B7"/>
    <w:rsid w:val="000172FB"/>
    <w:rsid w:val="00017BC2"/>
    <w:rsid w:val="00021902"/>
    <w:rsid w:val="00021CD5"/>
    <w:rsid w:val="00023A6F"/>
    <w:rsid w:val="000249BB"/>
    <w:rsid w:val="000330E6"/>
    <w:rsid w:val="000356AA"/>
    <w:rsid w:val="00036132"/>
    <w:rsid w:val="00041074"/>
    <w:rsid w:val="00042001"/>
    <w:rsid w:val="00042D07"/>
    <w:rsid w:val="00046CF7"/>
    <w:rsid w:val="00047EE2"/>
    <w:rsid w:val="00050210"/>
    <w:rsid w:val="00065AC2"/>
    <w:rsid w:val="000662B8"/>
    <w:rsid w:val="000759EA"/>
    <w:rsid w:val="00076AC4"/>
    <w:rsid w:val="00080748"/>
    <w:rsid w:val="00083814"/>
    <w:rsid w:val="00086207"/>
    <w:rsid w:val="00093E14"/>
    <w:rsid w:val="00097FF5"/>
    <w:rsid w:val="000A1E3C"/>
    <w:rsid w:val="000A3848"/>
    <w:rsid w:val="000A510C"/>
    <w:rsid w:val="000A70F8"/>
    <w:rsid w:val="000A768A"/>
    <w:rsid w:val="000C1B60"/>
    <w:rsid w:val="000C2022"/>
    <w:rsid w:val="000C33EC"/>
    <w:rsid w:val="000C6A95"/>
    <w:rsid w:val="000D3AEB"/>
    <w:rsid w:val="000D3E47"/>
    <w:rsid w:val="000D4BE2"/>
    <w:rsid w:val="000D7352"/>
    <w:rsid w:val="000F14AE"/>
    <w:rsid w:val="000F249D"/>
    <w:rsid w:val="000F4CB0"/>
    <w:rsid w:val="000F4D35"/>
    <w:rsid w:val="001001F7"/>
    <w:rsid w:val="00104874"/>
    <w:rsid w:val="00104CDD"/>
    <w:rsid w:val="00110568"/>
    <w:rsid w:val="00113A4B"/>
    <w:rsid w:val="001215F6"/>
    <w:rsid w:val="00130B8E"/>
    <w:rsid w:val="00134752"/>
    <w:rsid w:val="001369AF"/>
    <w:rsid w:val="0014400A"/>
    <w:rsid w:val="00144316"/>
    <w:rsid w:val="00146E22"/>
    <w:rsid w:val="00151815"/>
    <w:rsid w:val="00151ED1"/>
    <w:rsid w:val="0016300C"/>
    <w:rsid w:val="001637BE"/>
    <w:rsid w:val="00163EA9"/>
    <w:rsid w:val="00164B6E"/>
    <w:rsid w:val="001657CF"/>
    <w:rsid w:val="00165DE3"/>
    <w:rsid w:val="001749D8"/>
    <w:rsid w:val="00176462"/>
    <w:rsid w:val="00180206"/>
    <w:rsid w:val="00182504"/>
    <w:rsid w:val="001826AD"/>
    <w:rsid w:val="00185E3E"/>
    <w:rsid w:val="0018708E"/>
    <w:rsid w:val="00187BF2"/>
    <w:rsid w:val="0019009F"/>
    <w:rsid w:val="0019419F"/>
    <w:rsid w:val="00197108"/>
    <w:rsid w:val="001A0473"/>
    <w:rsid w:val="001A09C2"/>
    <w:rsid w:val="001A266D"/>
    <w:rsid w:val="001A28AB"/>
    <w:rsid w:val="001A6739"/>
    <w:rsid w:val="001B50EF"/>
    <w:rsid w:val="001C2444"/>
    <w:rsid w:val="001C3D67"/>
    <w:rsid w:val="001C4BAE"/>
    <w:rsid w:val="001D0547"/>
    <w:rsid w:val="001D28EB"/>
    <w:rsid w:val="001D3BB9"/>
    <w:rsid w:val="001D4324"/>
    <w:rsid w:val="001D7478"/>
    <w:rsid w:val="001E1AF1"/>
    <w:rsid w:val="001E1EA5"/>
    <w:rsid w:val="001E4202"/>
    <w:rsid w:val="001E7371"/>
    <w:rsid w:val="001F151F"/>
    <w:rsid w:val="001F7DBA"/>
    <w:rsid w:val="00206292"/>
    <w:rsid w:val="00206DDE"/>
    <w:rsid w:val="00210CB2"/>
    <w:rsid w:val="00212E3F"/>
    <w:rsid w:val="00217259"/>
    <w:rsid w:val="00222C82"/>
    <w:rsid w:val="00223C86"/>
    <w:rsid w:val="00227A6B"/>
    <w:rsid w:val="0023679C"/>
    <w:rsid w:val="00245C6C"/>
    <w:rsid w:val="00247E7F"/>
    <w:rsid w:val="00250BD8"/>
    <w:rsid w:val="00263455"/>
    <w:rsid w:val="00263525"/>
    <w:rsid w:val="002668F0"/>
    <w:rsid w:val="002672CC"/>
    <w:rsid w:val="002742E7"/>
    <w:rsid w:val="0027523A"/>
    <w:rsid w:val="00277267"/>
    <w:rsid w:val="00280607"/>
    <w:rsid w:val="002838A8"/>
    <w:rsid w:val="00287483"/>
    <w:rsid w:val="00291188"/>
    <w:rsid w:val="00291F20"/>
    <w:rsid w:val="0029231D"/>
    <w:rsid w:val="00293984"/>
    <w:rsid w:val="002A06AB"/>
    <w:rsid w:val="002A08A7"/>
    <w:rsid w:val="002A1A42"/>
    <w:rsid w:val="002A5D41"/>
    <w:rsid w:val="002B2515"/>
    <w:rsid w:val="002C0E70"/>
    <w:rsid w:val="002E2C45"/>
    <w:rsid w:val="002E5AE2"/>
    <w:rsid w:val="002E7C64"/>
    <w:rsid w:val="002F0731"/>
    <w:rsid w:val="002F09C6"/>
    <w:rsid w:val="002F19AB"/>
    <w:rsid w:val="002F6AE6"/>
    <w:rsid w:val="00301336"/>
    <w:rsid w:val="00302227"/>
    <w:rsid w:val="00305231"/>
    <w:rsid w:val="003058AC"/>
    <w:rsid w:val="00305D6B"/>
    <w:rsid w:val="00310FCE"/>
    <w:rsid w:val="00312756"/>
    <w:rsid w:val="00317FF0"/>
    <w:rsid w:val="00322688"/>
    <w:rsid w:val="00323DD2"/>
    <w:rsid w:val="00325862"/>
    <w:rsid w:val="003259A4"/>
    <w:rsid w:val="003268B7"/>
    <w:rsid w:val="00326D1D"/>
    <w:rsid w:val="003326A0"/>
    <w:rsid w:val="00336133"/>
    <w:rsid w:val="00337250"/>
    <w:rsid w:val="00340F84"/>
    <w:rsid w:val="0034171A"/>
    <w:rsid w:val="00342CD7"/>
    <w:rsid w:val="003478EC"/>
    <w:rsid w:val="00352A3B"/>
    <w:rsid w:val="00352B5C"/>
    <w:rsid w:val="0036199C"/>
    <w:rsid w:val="003652E0"/>
    <w:rsid w:val="003710BD"/>
    <w:rsid w:val="00375742"/>
    <w:rsid w:val="0038069B"/>
    <w:rsid w:val="00382367"/>
    <w:rsid w:val="00385A87"/>
    <w:rsid w:val="00390126"/>
    <w:rsid w:val="00395D37"/>
    <w:rsid w:val="00396274"/>
    <w:rsid w:val="00397AF4"/>
    <w:rsid w:val="003B564B"/>
    <w:rsid w:val="003C25D6"/>
    <w:rsid w:val="003C6CCE"/>
    <w:rsid w:val="003D25C8"/>
    <w:rsid w:val="003D36B6"/>
    <w:rsid w:val="003D6D17"/>
    <w:rsid w:val="003D77CA"/>
    <w:rsid w:val="003F40A1"/>
    <w:rsid w:val="004018FA"/>
    <w:rsid w:val="00401A1F"/>
    <w:rsid w:val="00402492"/>
    <w:rsid w:val="004038F9"/>
    <w:rsid w:val="00404198"/>
    <w:rsid w:val="004056CE"/>
    <w:rsid w:val="0040678A"/>
    <w:rsid w:val="004103A7"/>
    <w:rsid w:val="004135CC"/>
    <w:rsid w:val="00414E69"/>
    <w:rsid w:val="00416481"/>
    <w:rsid w:val="004221BA"/>
    <w:rsid w:val="00424A1C"/>
    <w:rsid w:val="00424E56"/>
    <w:rsid w:val="00427CC5"/>
    <w:rsid w:val="00430705"/>
    <w:rsid w:val="00430B5E"/>
    <w:rsid w:val="004357C6"/>
    <w:rsid w:val="00435B53"/>
    <w:rsid w:val="004377AE"/>
    <w:rsid w:val="004415F4"/>
    <w:rsid w:val="0044225E"/>
    <w:rsid w:val="00446EA7"/>
    <w:rsid w:val="00450F3D"/>
    <w:rsid w:val="004541E9"/>
    <w:rsid w:val="00463C1F"/>
    <w:rsid w:val="00464116"/>
    <w:rsid w:val="00465056"/>
    <w:rsid w:val="00466529"/>
    <w:rsid w:val="004762B2"/>
    <w:rsid w:val="004773A4"/>
    <w:rsid w:val="004841AD"/>
    <w:rsid w:val="00487439"/>
    <w:rsid w:val="00492E47"/>
    <w:rsid w:val="0049340C"/>
    <w:rsid w:val="0049387C"/>
    <w:rsid w:val="004A0694"/>
    <w:rsid w:val="004A6446"/>
    <w:rsid w:val="004C1461"/>
    <w:rsid w:val="004C1A47"/>
    <w:rsid w:val="004C24DD"/>
    <w:rsid w:val="004C735B"/>
    <w:rsid w:val="004D195E"/>
    <w:rsid w:val="004D463B"/>
    <w:rsid w:val="004D5397"/>
    <w:rsid w:val="004D7114"/>
    <w:rsid w:val="004E686E"/>
    <w:rsid w:val="004F0701"/>
    <w:rsid w:val="005019A8"/>
    <w:rsid w:val="005108A3"/>
    <w:rsid w:val="00512FB8"/>
    <w:rsid w:val="00516C8D"/>
    <w:rsid w:val="0052110D"/>
    <w:rsid w:val="005261C4"/>
    <w:rsid w:val="00527EC3"/>
    <w:rsid w:val="00533C6C"/>
    <w:rsid w:val="0053455D"/>
    <w:rsid w:val="005375AA"/>
    <w:rsid w:val="00537CDE"/>
    <w:rsid w:val="00540334"/>
    <w:rsid w:val="00544D6E"/>
    <w:rsid w:val="00547695"/>
    <w:rsid w:val="00551CD9"/>
    <w:rsid w:val="005527E1"/>
    <w:rsid w:val="00556108"/>
    <w:rsid w:val="005578AC"/>
    <w:rsid w:val="00561E06"/>
    <w:rsid w:val="00565CA0"/>
    <w:rsid w:val="005665C3"/>
    <w:rsid w:val="00570147"/>
    <w:rsid w:val="0058045D"/>
    <w:rsid w:val="0058125C"/>
    <w:rsid w:val="005839F0"/>
    <w:rsid w:val="00584C7D"/>
    <w:rsid w:val="00587EF2"/>
    <w:rsid w:val="005913E4"/>
    <w:rsid w:val="00591AD2"/>
    <w:rsid w:val="00591F05"/>
    <w:rsid w:val="005A7A49"/>
    <w:rsid w:val="005B219E"/>
    <w:rsid w:val="005B6674"/>
    <w:rsid w:val="005C22AC"/>
    <w:rsid w:val="005C4665"/>
    <w:rsid w:val="005C61A9"/>
    <w:rsid w:val="005C65FE"/>
    <w:rsid w:val="005D190D"/>
    <w:rsid w:val="005D5B60"/>
    <w:rsid w:val="005F0F72"/>
    <w:rsid w:val="005F1D1E"/>
    <w:rsid w:val="006019FE"/>
    <w:rsid w:val="00604550"/>
    <w:rsid w:val="006141B8"/>
    <w:rsid w:val="00614273"/>
    <w:rsid w:val="00621AF2"/>
    <w:rsid w:val="00632870"/>
    <w:rsid w:val="00641D46"/>
    <w:rsid w:val="006438E2"/>
    <w:rsid w:val="00643C64"/>
    <w:rsid w:val="0064705D"/>
    <w:rsid w:val="00656AD4"/>
    <w:rsid w:val="00664263"/>
    <w:rsid w:val="00664659"/>
    <w:rsid w:val="006701A3"/>
    <w:rsid w:val="00670AA2"/>
    <w:rsid w:val="00672156"/>
    <w:rsid w:val="00676B34"/>
    <w:rsid w:val="00680F9C"/>
    <w:rsid w:val="006832A0"/>
    <w:rsid w:val="006A51D2"/>
    <w:rsid w:val="006B1ED2"/>
    <w:rsid w:val="006B438E"/>
    <w:rsid w:val="006C0568"/>
    <w:rsid w:val="006C226C"/>
    <w:rsid w:val="006C2299"/>
    <w:rsid w:val="006C7ECA"/>
    <w:rsid w:val="006D1A52"/>
    <w:rsid w:val="006D5891"/>
    <w:rsid w:val="006D78EB"/>
    <w:rsid w:val="006E1D60"/>
    <w:rsid w:val="006E5B91"/>
    <w:rsid w:val="006F042A"/>
    <w:rsid w:val="006F4477"/>
    <w:rsid w:val="006F708F"/>
    <w:rsid w:val="00707AAA"/>
    <w:rsid w:val="007122C2"/>
    <w:rsid w:val="007131C1"/>
    <w:rsid w:val="007166AB"/>
    <w:rsid w:val="007264D4"/>
    <w:rsid w:val="007270DE"/>
    <w:rsid w:val="00727817"/>
    <w:rsid w:val="00731585"/>
    <w:rsid w:val="00731AA0"/>
    <w:rsid w:val="00732972"/>
    <w:rsid w:val="00736676"/>
    <w:rsid w:val="00737E98"/>
    <w:rsid w:val="00742635"/>
    <w:rsid w:val="00747108"/>
    <w:rsid w:val="007501CC"/>
    <w:rsid w:val="00750B49"/>
    <w:rsid w:val="00751620"/>
    <w:rsid w:val="00751FD4"/>
    <w:rsid w:val="00760377"/>
    <w:rsid w:val="00760CC7"/>
    <w:rsid w:val="0076655F"/>
    <w:rsid w:val="00773A23"/>
    <w:rsid w:val="00781410"/>
    <w:rsid w:val="00783902"/>
    <w:rsid w:val="00786AB8"/>
    <w:rsid w:val="00790EDA"/>
    <w:rsid w:val="00792661"/>
    <w:rsid w:val="00793CE5"/>
    <w:rsid w:val="00794104"/>
    <w:rsid w:val="007A065F"/>
    <w:rsid w:val="007A4D7F"/>
    <w:rsid w:val="007A67ED"/>
    <w:rsid w:val="007B69B0"/>
    <w:rsid w:val="007B78B0"/>
    <w:rsid w:val="007C05CE"/>
    <w:rsid w:val="007C2517"/>
    <w:rsid w:val="007C2A28"/>
    <w:rsid w:val="007C55D8"/>
    <w:rsid w:val="007C56B1"/>
    <w:rsid w:val="007C6A3E"/>
    <w:rsid w:val="007D16FB"/>
    <w:rsid w:val="007D2858"/>
    <w:rsid w:val="007D29C2"/>
    <w:rsid w:val="007E091E"/>
    <w:rsid w:val="007E6709"/>
    <w:rsid w:val="007F28ED"/>
    <w:rsid w:val="007F4186"/>
    <w:rsid w:val="007F58C8"/>
    <w:rsid w:val="00800978"/>
    <w:rsid w:val="008117F3"/>
    <w:rsid w:val="00815DD3"/>
    <w:rsid w:val="00820391"/>
    <w:rsid w:val="0082796F"/>
    <w:rsid w:val="00830919"/>
    <w:rsid w:val="0083095B"/>
    <w:rsid w:val="00831160"/>
    <w:rsid w:val="00835B88"/>
    <w:rsid w:val="00841C60"/>
    <w:rsid w:val="00843E04"/>
    <w:rsid w:val="008455EC"/>
    <w:rsid w:val="00852305"/>
    <w:rsid w:val="008532F4"/>
    <w:rsid w:val="00861BE8"/>
    <w:rsid w:val="00872DA3"/>
    <w:rsid w:val="00883DFC"/>
    <w:rsid w:val="008879B7"/>
    <w:rsid w:val="00890549"/>
    <w:rsid w:val="0089082D"/>
    <w:rsid w:val="00892E18"/>
    <w:rsid w:val="0089385D"/>
    <w:rsid w:val="00894907"/>
    <w:rsid w:val="00897254"/>
    <w:rsid w:val="008A0381"/>
    <w:rsid w:val="008A2CCB"/>
    <w:rsid w:val="008A777D"/>
    <w:rsid w:val="008B0CCE"/>
    <w:rsid w:val="008B1D00"/>
    <w:rsid w:val="008B42FA"/>
    <w:rsid w:val="008B4590"/>
    <w:rsid w:val="008C1D9A"/>
    <w:rsid w:val="008C28FE"/>
    <w:rsid w:val="008C5223"/>
    <w:rsid w:val="008D66AB"/>
    <w:rsid w:val="008E40E4"/>
    <w:rsid w:val="008E7B93"/>
    <w:rsid w:val="008F001C"/>
    <w:rsid w:val="008F0099"/>
    <w:rsid w:val="008F0155"/>
    <w:rsid w:val="008F0D42"/>
    <w:rsid w:val="008F78E8"/>
    <w:rsid w:val="009002F1"/>
    <w:rsid w:val="0090456A"/>
    <w:rsid w:val="009049C5"/>
    <w:rsid w:val="00911605"/>
    <w:rsid w:val="00912B7D"/>
    <w:rsid w:val="00915CF4"/>
    <w:rsid w:val="00917DF8"/>
    <w:rsid w:val="0092136D"/>
    <w:rsid w:val="00922987"/>
    <w:rsid w:val="00924567"/>
    <w:rsid w:val="00926EA3"/>
    <w:rsid w:val="00933A34"/>
    <w:rsid w:val="0095045F"/>
    <w:rsid w:val="00953E16"/>
    <w:rsid w:val="00954DF6"/>
    <w:rsid w:val="00955A01"/>
    <w:rsid w:val="00960EA3"/>
    <w:rsid w:val="0096315A"/>
    <w:rsid w:val="0097247C"/>
    <w:rsid w:val="00977935"/>
    <w:rsid w:val="00983FE2"/>
    <w:rsid w:val="00992883"/>
    <w:rsid w:val="00992C78"/>
    <w:rsid w:val="00994843"/>
    <w:rsid w:val="00997C55"/>
    <w:rsid w:val="00997F6C"/>
    <w:rsid w:val="009A3E2F"/>
    <w:rsid w:val="009A71F4"/>
    <w:rsid w:val="009B2ED4"/>
    <w:rsid w:val="009B3D88"/>
    <w:rsid w:val="009B53F0"/>
    <w:rsid w:val="009B5EFB"/>
    <w:rsid w:val="009C0988"/>
    <w:rsid w:val="009C4374"/>
    <w:rsid w:val="009C4682"/>
    <w:rsid w:val="009C5669"/>
    <w:rsid w:val="009D135F"/>
    <w:rsid w:val="009E02FB"/>
    <w:rsid w:val="009E084B"/>
    <w:rsid w:val="009E4F58"/>
    <w:rsid w:val="009E62E0"/>
    <w:rsid w:val="009E6C73"/>
    <w:rsid w:val="009F03E9"/>
    <w:rsid w:val="009F77A8"/>
    <w:rsid w:val="00A00306"/>
    <w:rsid w:val="00A01803"/>
    <w:rsid w:val="00A023CE"/>
    <w:rsid w:val="00A044C6"/>
    <w:rsid w:val="00A05FC2"/>
    <w:rsid w:val="00A10E1A"/>
    <w:rsid w:val="00A11FA2"/>
    <w:rsid w:val="00A12198"/>
    <w:rsid w:val="00A15465"/>
    <w:rsid w:val="00A23176"/>
    <w:rsid w:val="00A254F0"/>
    <w:rsid w:val="00A33FA7"/>
    <w:rsid w:val="00A42BA4"/>
    <w:rsid w:val="00A441A5"/>
    <w:rsid w:val="00A46BCB"/>
    <w:rsid w:val="00A50700"/>
    <w:rsid w:val="00A5428C"/>
    <w:rsid w:val="00A568CF"/>
    <w:rsid w:val="00A6212F"/>
    <w:rsid w:val="00A65BEE"/>
    <w:rsid w:val="00A7141A"/>
    <w:rsid w:val="00A73A03"/>
    <w:rsid w:val="00A77BA2"/>
    <w:rsid w:val="00A800D8"/>
    <w:rsid w:val="00A80A4A"/>
    <w:rsid w:val="00A816B5"/>
    <w:rsid w:val="00A83F72"/>
    <w:rsid w:val="00A8773B"/>
    <w:rsid w:val="00A87D4E"/>
    <w:rsid w:val="00A91BC3"/>
    <w:rsid w:val="00A93059"/>
    <w:rsid w:val="00A93538"/>
    <w:rsid w:val="00A97DD8"/>
    <w:rsid w:val="00AA08FC"/>
    <w:rsid w:val="00AA47AC"/>
    <w:rsid w:val="00AA6304"/>
    <w:rsid w:val="00AA64CE"/>
    <w:rsid w:val="00AB3203"/>
    <w:rsid w:val="00AB3A77"/>
    <w:rsid w:val="00AB61F5"/>
    <w:rsid w:val="00AB7685"/>
    <w:rsid w:val="00AC75AB"/>
    <w:rsid w:val="00AC7675"/>
    <w:rsid w:val="00AD147A"/>
    <w:rsid w:val="00AE009A"/>
    <w:rsid w:val="00AE25DA"/>
    <w:rsid w:val="00AE5605"/>
    <w:rsid w:val="00B00F6D"/>
    <w:rsid w:val="00B059DC"/>
    <w:rsid w:val="00B11C1C"/>
    <w:rsid w:val="00B13C49"/>
    <w:rsid w:val="00B26CB8"/>
    <w:rsid w:val="00B321AB"/>
    <w:rsid w:val="00B332DA"/>
    <w:rsid w:val="00B34FB9"/>
    <w:rsid w:val="00B37596"/>
    <w:rsid w:val="00B44871"/>
    <w:rsid w:val="00B51D61"/>
    <w:rsid w:val="00B51F28"/>
    <w:rsid w:val="00B51FBC"/>
    <w:rsid w:val="00B53697"/>
    <w:rsid w:val="00B54E0A"/>
    <w:rsid w:val="00B55031"/>
    <w:rsid w:val="00B60F7D"/>
    <w:rsid w:val="00B62BA2"/>
    <w:rsid w:val="00B631F2"/>
    <w:rsid w:val="00B666DD"/>
    <w:rsid w:val="00B67193"/>
    <w:rsid w:val="00B70A71"/>
    <w:rsid w:val="00B735D3"/>
    <w:rsid w:val="00B73968"/>
    <w:rsid w:val="00B810BE"/>
    <w:rsid w:val="00B8416C"/>
    <w:rsid w:val="00B86BEE"/>
    <w:rsid w:val="00B870FA"/>
    <w:rsid w:val="00B87526"/>
    <w:rsid w:val="00B9217A"/>
    <w:rsid w:val="00B94658"/>
    <w:rsid w:val="00B9692A"/>
    <w:rsid w:val="00BA6988"/>
    <w:rsid w:val="00BA7584"/>
    <w:rsid w:val="00BA7CB1"/>
    <w:rsid w:val="00BA7CDA"/>
    <w:rsid w:val="00BB2E11"/>
    <w:rsid w:val="00BC0144"/>
    <w:rsid w:val="00BC2983"/>
    <w:rsid w:val="00BC4883"/>
    <w:rsid w:val="00BC5667"/>
    <w:rsid w:val="00BE3600"/>
    <w:rsid w:val="00BE43F8"/>
    <w:rsid w:val="00BE5FB6"/>
    <w:rsid w:val="00BE7C02"/>
    <w:rsid w:val="00BF0CA4"/>
    <w:rsid w:val="00C0251C"/>
    <w:rsid w:val="00C03BFA"/>
    <w:rsid w:val="00C065E9"/>
    <w:rsid w:val="00C070A3"/>
    <w:rsid w:val="00C07C6B"/>
    <w:rsid w:val="00C1049D"/>
    <w:rsid w:val="00C23F48"/>
    <w:rsid w:val="00C27697"/>
    <w:rsid w:val="00C30733"/>
    <w:rsid w:val="00C34E78"/>
    <w:rsid w:val="00C42FB8"/>
    <w:rsid w:val="00C43C5C"/>
    <w:rsid w:val="00C44F65"/>
    <w:rsid w:val="00C5449A"/>
    <w:rsid w:val="00C63581"/>
    <w:rsid w:val="00C702DC"/>
    <w:rsid w:val="00C7056D"/>
    <w:rsid w:val="00C70770"/>
    <w:rsid w:val="00C71C38"/>
    <w:rsid w:val="00C71F64"/>
    <w:rsid w:val="00C72395"/>
    <w:rsid w:val="00C73DF8"/>
    <w:rsid w:val="00C74477"/>
    <w:rsid w:val="00C8106B"/>
    <w:rsid w:val="00C8254D"/>
    <w:rsid w:val="00C832FC"/>
    <w:rsid w:val="00C86B5B"/>
    <w:rsid w:val="00C9394A"/>
    <w:rsid w:val="00C96F79"/>
    <w:rsid w:val="00C9789B"/>
    <w:rsid w:val="00CA0735"/>
    <w:rsid w:val="00CA245F"/>
    <w:rsid w:val="00CA55B5"/>
    <w:rsid w:val="00CB3A47"/>
    <w:rsid w:val="00CB7330"/>
    <w:rsid w:val="00CC188A"/>
    <w:rsid w:val="00CC3142"/>
    <w:rsid w:val="00CC446B"/>
    <w:rsid w:val="00CC7DA0"/>
    <w:rsid w:val="00CD1916"/>
    <w:rsid w:val="00CD4172"/>
    <w:rsid w:val="00CD5EE8"/>
    <w:rsid w:val="00CD66DD"/>
    <w:rsid w:val="00CE0403"/>
    <w:rsid w:val="00CE21C2"/>
    <w:rsid w:val="00CF2992"/>
    <w:rsid w:val="00CF3739"/>
    <w:rsid w:val="00CF4239"/>
    <w:rsid w:val="00CF52C8"/>
    <w:rsid w:val="00CF57C7"/>
    <w:rsid w:val="00CF7902"/>
    <w:rsid w:val="00D0641C"/>
    <w:rsid w:val="00D07119"/>
    <w:rsid w:val="00D07CE9"/>
    <w:rsid w:val="00D10969"/>
    <w:rsid w:val="00D12626"/>
    <w:rsid w:val="00D15772"/>
    <w:rsid w:val="00D213DE"/>
    <w:rsid w:val="00D233F7"/>
    <w:rsid w:val="00D313FF"/>
    <w:rsid w:val="00D43D1F"/>
    <w:rsid w:val="00D47AED"/>
    <w:rsid w:val="00D55C83"/>
    <w:rsid w:val="00D57D35"/>
    <w:rsid w:val="00D61B95"/>
    <w:rsid w:val="00D6221A"/>
    <w:rsid w:val="00D62A1A"/>
    <w:rsid w:val="00D64EAE"/>
    <w:rsid w:val="00D650E6"/>
    <w:rsid w:val="00D66976"/>
    <w:rsid w:val="00D71A6B"/>
    <w:rsid w:val="00D720D6"/>
    <w:rsid w:val="00D838C4"/>
    <w:rsid w:val="00D85A17"/>
    <w:rsid w:val="00D95877"/>
    <w:rsid w:val="00D962F6"/>
    <w:rsid w:val="00DA0FA1"/>
    <w:rsid w:val="00DA1FB3"/>
    <w:rsid w:val="00DA4735"/>
    <w:rsid w:val="00DB0FF3"/>
    <w:rsid w:val="00DB1684"/>
    <w:rsid w:val="00DB2444"/>
    <w:rsid w:val="00DB3F12"/>
    <w:rsid w:val="00DC312D"/>
    <w:rsid w:val="00DD0604"/>
    <w:rsid w:val="00DD06E1"/>
    <w:rsid w:val="00DD184C"/>
    <w:rsid w:val="00DD1AB5"/>
    <w:rsid w:val="00DD1C6E"/>
    <w:rsid w:val="00DD1D40"/>
    <w:rsid w:val="00DD4E6D"/>
    <w:rsid w:val="00DD7831"/>
    <w:rsid w:val="00DE1D33"/>
    <w:rsid w:val="00DE6DA3"/>
    <w:rsid w:val="00DE74AE"/>
    <w:rsid w:val="00DF2CEA"/>
    <w:rsid w:val="00DF3C44"/>
    <w:rsid w:val="00DF438F"/>
    <w:rsid w:val="00E018D2"/>
    <w:rsid w:val="00E0672E"/>
    <w:rsid w:val="00E06B99"/>
    <w:rsid w:val="00E07FE2"/>
    <w:rsid w:val="00E12381"/>
    <w:rsid w:val="00E14C8B"/>
    <w:rsid w:val="00E155AA"/>
    <w:rsid w:val="00E22830"/>
    <w:rsid w:val="00E24BA1"/>
    <w:rsid w:val="00E277C0"/>
    <w:rsid w:val="00E42C4D"/>
    <w:rsid w:val="00E44007"/>
    <w:rsid w:val="00E4436E"/>
    <w:rsid w:val="00E45B7D"/>
    <w:rsid w:val="00E519BF"/>
    <w:rsid w:val="00E527EC"/>
    <w:rsid w:val="00E54C6B"/>
    <w:rsid w:val="00E55499"/>
    <w:rsid w:val="00E5778F"/>
    <w:rsid w:val="00E61050"/>
    <w:rsid w:val="00E63004"/>
    <w:rsid w:val="00E63802"/>
    <w:rsid w:val="00E67A9F"/>
    <w:rsid w:val="00E731E5"/>
    <w:rsid w:val="00E7684D"/>
    <w:rsid w:val="00E80A84"/>
    <w:rsid w:val="00E87F39"/>
    <w:rsid w:val="00E907B6"/>
    <w:rsid w:val="00E91440"/>
    <w:rsid w:val="00E91A8A"/>
    <w:rsid w:val="00E94B23"/>
    <w:rsid w:val="00EA1918"/>
    <w:rsid w:val="00EA3FAF"/>
    <w:rsid w:val="00EB31EF"/>
    <w:rsid w:val="00EB3E3A"/>
    <w:rsid w:val="00EC2010"/>
    <w:rsid w:val="00EC4F41"/>
    <w:rsid w:val="00EC533E"/>
    <w:rsid w:val="00ED209C"/>
    <w:rsid w:val="00ED5ED4"/>
    <w:rsid w:val="00ED66DA"/>
    <w:rsid w:val="00EE0B25"/>
    <w:rsid w:val="00EE60BE"/>
    <w:rsid w:val="00EE6D61"/>
    <w:rsid w:val="00EE75D5"/>
    <w:rsid w:val="00EE78D0"/>
    <w:rsid w:val="00EF26AD"/>
    <w:rsid w:val="00EF2B0E"/>
    <w:rsid w:val="00EF2E73"/>
    <w:rsid w:val="00EF4764"/>
    <w:rsid w:val="00EF6EA0"/>
    <w:rsid w:val="00F01D41"/>
    <w:rsid w:val="00F07CCB"/>
    <w:rsid w:val="00F12158"/>
    <w:rsid w:val="00F126DE"/>
    <w:rsid w:val="00F12C35"/>
    <w:rsid w:val="00F13B4B"/>
    <w:rsid w:val="00F162BC"/>
    <w:rsid w:val="00F16406"/>
    <w:rsid w:val="00F2064D"/>
    <w:rsid w:val="00F225D7"/>
    <w:rsid w:val="00F22668"/>
    <w:rsid w:val="00F24CE5"/>
    <w:rsid w:val="00F26361"/>
    <w:rsid w:val="00F30CCD"/>
    <w:rsid w:val="00F34E78"/>
    <w:rsid w:val="00F37FCD"/>
    <w:rsid w:val="00F43CE8"/>
    <w:rsid w:val="00F462F2"/>
    <w:rsid w:val="00F502C7"/>
    <w:rsid w:val="00F52C54"/>
    <w:rsid w:val="00F55B79"/>
    <w:rsid w:val="00F6460A"/>
    <w:rsid w:val="00F64D2E"/>
    <w:rsid w:val="00F64E4E"/>
    <w:rsid w:val="00F67CB7"/>
    <w:rsid w:val="00F94DA0"/>
    <w:rsid w:val="00F975EF"/>
    <w:rsid w:val="00FB0613"/>
    <w:rsid w:val="00FB11D8"/>
    <w:rsid w:val="00FC0F3F"/>
    <w:rsid w:val="00FC42F4"/>
    <w:rsid w:val="00FC4908"/>
    <w:rsid w:val="00FD56D6"/>
    <w:rsid w:val="00FD5D53"/>
    <w:rsid w:val="00FE6552"/>
    <w:rsid w:val="00FE6604"/>
    <w:rsid w:val="00FE7FD5"/>
    <w:rsid w:val="00FF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A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7AED"/>
    <w:rPr>
      <w:sz w:val="18"/>
      <w:szCs w:val="18"/>
    </w:rPr>
  </w:style>
  <w:style w:type="paragraph" w:styleId="a4">
    <w:name w:val="footer"/>
    <w:basedOn w:val="a"/>
    <w:link w:val="Char0"/>
    <w:uiPriority w:val="99"/>
    <w:unhideWhenUsed/>
    <w:rsid w:val="00D47A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7A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A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7AED"/>
    <w:rPr>
      <w:sz w:val="18"/>
      <w:szCs w:val="18"/>
    </w:rPr>
  </w:style>
  <w:style w:type="paragraph" w:styleId="a4">
    <w:name w:val="footer"/>
    <w:basedOn w:val="a"/>
    <w:link w:val="Char0"/>
    <w:uiPriority w:val="99"/>
    <w:unhideWhenUsed/>
    <w:rsid w:val="00D47A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7A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347</Words>
  <Characters>1983</Characters>
  <Application>Microsoft Office Word</Application>
  <DocSecurity>0</DocSecurity>
  <Lines>16</Lines>
  <Paragraphs>4</Paragraphs>
  <ScaleCrop>false</ScaleCrop>
  <Company>MS</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张光祥</dc:creator>
  <cp:keywords/>
  <dc:description/>
  <cp:lastModifiedBy>张光祥</cp:lastModifiedBy>
  <cp:revision>24</cp:revision>
  <dcterms:created xsi:type="dcterms:W3CDTF">2025-06-09T01:35:00Z</dcterms:created>
  <dcterms:modified xsi:type="dcterms:W3CDTF">2025-06-09T02:04:00Z</dcterms:modified>
</cp:coreProperties>
</file>