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7" w:type="dxa"/>
        <w:tblInd w:w="-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840"/>
        <w:gridCol w:w="1773"/>
        <w:gridCol w:w="6021"/>
        <w:gridCol w:w="583"/>
      </w:tblGrid>
      <w:tr w:rsidR="00EA6702" w:rsidTr="00BE0B43">
        <w:trPr>
          <w:trHeight w:val="957"/>
        </w:trPr>
        <w:tc>
          <w:tcPr>
            <w:tcW w:w="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序号</w:t>
            </w:r>
          </w:p>
        </w:tc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项目名称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模块名称</w:t>
            </w:r>
            <w:bookmarkStart w:id="0" w:name="_GoBack"/>
            <w:bookmarkEnd w:id="0"/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tabs>
                <w:tab w:val="left" w:pos="459"/>
              </w:tabs>
              <w:spacing w:before="4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rFonts w:hint="eastAsia"/>
                <w:spacing w:val="-6"/>
                <w:sz w:val="24"/>
                <w:lang w:val="en-US"/>
              </w:rPr>
              <w:t>模块功能参数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数量</w:t>
            </w:r>
          </w:p>
        </w:tc>
      </w:tr>
      <w:tr w:rsidR="00EA6702" w:rsidTr="00BE0B43">
        <w:trPr>
          <w:trHeight w:val="957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  <w:tc>
          <w:tcPr>
            <w:tcW w:w="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管理中心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组织管理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协作中心管理：协作中心名称、简介等信息的管理与在线情况监控。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团队管理：单中心和多中心的团队管理。本地团队管理功能：1）团队创建审批管理、设置团队管理员；2）团队成员维护；3）数据资源授权管理。多中心团队管理功能：1）借助“山东省健康医疗大数据科技创新应用平台”，将本地团队信息上链；2）借助“山东省健康医疗大数据科技创新应用平台”，加入多中心团队；3）借助“山东省健康医疗大数据科技创新应用平台”， 实现多中心 meta 分析等。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平台角色管理：平台角色信息管理。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110"/>
              <w:rPr>
                <w:spacing w:val="-6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平台用户管理：协作中心用户管理。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957"/>
        </w:trPr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  <w:lang w:val="en-US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项目管理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项目管理：单中心和多中心的项目管理。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领域信息管理：领域数据库中领域（病种）信息的新建和维护。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队列信息管理：队列数据库中队列信息的新建和维护。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10"/>
              <w:rPr>
                <w:spacing w:val="-6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成果管理：论文管理、分析报告管理。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957"/>
        </w:trPr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  <w:lang w:val="en-US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数据模型管理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标准资源库模型：基于CDA的文档模型维护，参照《电子病历共享文档规范》、《卫生信息共享文档规范》。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观察数据库模型：活动模型的维护，包括活动定义，活动属性的维护功能，对应观察数据库。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科学数据仓库模型：科学数据库（宽表）、领域（病种）数据库、队列数据库的元数据模型维护。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110"/>
              <w:rPr>
                <w:spacing w:val="-6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OMOP 映射库模型：OMOP CDM模型的维护，对应OMOP映射库。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90"/>
        </w:trPr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  <w:lang w:val="en-US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标准数据管理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数据元：数据元管理，值域分类管理，值域代码管理。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医学术语：术语库管理，术语集管理，术语关系管理，语义标签管理，术语预处理。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110"/>
              <w:rPr>
                <w:spacing w:val="-6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科学变量库：科学变量管理，含科学变量取数模板（取数规则及数据加工的规则模板）维护，分类属性管理：公用、私用；用途属性管理：科学数据库、领域数据库、队列数据库。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957"/>
        </w:trPr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  <w:lang w:val="en-US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系统管理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平台配置：路由表、路由管理、产品管理、菜单配置。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标准库授权：标准库给哪些用户开放。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lastRenderedPageBreak/>
              <w:t>自动化部署：自动化同步表结构、jar包的页面。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10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程序监控：各服务器上运行的应用程序的状态监控。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10"/>
              <w:rPr>
                <w:spacing w:val="-6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区块链日志：队列创建与审核、操作日志等区块链留痕</w:t>
            </w:r>
            <w:r>
              <w:rPr>
                <w:rFonts w:hint="eastAsia"/>
                <w:spacing w:val="-6"/>
                <w:sz w:val="24"/>
                <w:lang w:val="en-US"/>
              </w:rPr>
              <w:t>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lastRenderedPageBreak/>
              <w:t>1</w:t>
            </w:r>
          </w:p>
        </w:tc>
      </w:tr>
      <w:tr w:rsidR="00EA6702" w:rsidTr="00BE0B43">
        <w:trPr>
          <w:trHeight w:val="957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ind w:left="157"/>
              <w:jc w:val="center"/>
              <w:rPr>
                <w:w w:val="102"/>
                <w:sz w:val="24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2</w:t>
            </w:r>
          </w:p>
        </w:tc>
        <w:tc>
          <w:tcPr>
            <w:tcW w:w="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资源中心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业务镜像库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镜像数据概览：通过ETL</w:t>
            </w:r>
            <w:r>
              <w:rPr>
                <w:rFonts w:hint="eastAsia"/>
                <w:spacing w:val="-11"/>
                <w:sz w:val="24"/>
                <w:lang w:val="en-US"/>
              </w:rPr>
              <w:t>对</w:t>
            </w:r>
            <w:r>
              <w:rPr>
                <w:rFonts w:hint="eastAsia"/>
                <w:spacing w:val="-11"/>
                <w:sz w:val="24"/>
              </w:rPr>
              <w:t>业务数据</w:t>
            </w:r>
            <w:r>
              <w:rPr>
                <w:rFonts w:hint="eastAsia"/>
                <w:spacing w:val="-11"/>
                <w:sz w:val="24"/>
                <w:lang w:val="en-US"/>
              </w:rPr>
              <w:t>进行</w:t>
            </w:r>
            <w:r>
              <w:rPr>
                <w:rFonts w:hint="eastAsia"/>
                <w:spacing w:val="-11"/>
                <w:sz w:val="24"/>
              </w:rPr>
              <w:t>抽取，</w:t>
            </w:r>
            <w:r>
              <w:rPr>
                <w:rFonts w:hint="eastAsia"/>
                <w:spacing w:val="-11"/>
                <w:sz w:val="24"/>
                <w:lang w:val="en-US"/>
              </w:rPr>
              <w:t>数据概览包括</w:t>
            </w:r>
            <w:r>
              <w:rPr>
                <w:rFonts w:hint="eastAsia"/>
                <w:spacing w:val="-11"/>
                <w:sz w:val="24"/>
              </w:rPr>
              <w:t>已接入的业务系统、已接入的数据源、已接入原始业务表、数据覆盖率、最近更新时间</w:t>
            </w:r>
            <w:r>
              <w:rPr>
                <w:rFonts w:hint="eastAsia"/>
                <w:spacing w:val="-11"/>
                <w:sz w:val="24"/>
                <w:lang w:val="en-US"/>
              </w:rPr>
              <w:t>等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镜像数据查询：根据表名、表的开始时间、结束时间和分类进行查询。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镜像数据质控：</w:t>
            </w:r>
            <w:r>
              <w:rPr>
                <w:rFonts w:hint="eastAsia"/>
                <w:spacing w:val="-11"/>
                <w:sz w:val="24"/>
                <w:lang w:val="en-US"/>
              </w:rPr>
              <w:t>业务镜像库</w:t>
            </w:r>
            <w:r>
              <w:rPr>
                <w:rFonts w:hint="eastAsia"/>
                <w:spacing w:val="-11"/>
                <w:sz w:val="24"/>
              </w:rPr>
              <w:t>采集结果的数据盘点报告、数据核查报告、数据质量报告。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1047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6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 w:line="242" w:lineRule="auto"/>
              <w:ind w:left="128" w:right="109"/>
              <w:jc w:val="center"/>
              <w:rPr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</w:p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标准资源库</w:t>
            </w:r>
          </w:p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数据资源地图：临床文档库资源目录。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临床文档浏览器：CDA文档浏览。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EMPI管理：管理患者识别规则、生成患者唯一识别号、提供患者交叉索引服务。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资源采集任务：配置采集任务参数、采集任务的运行监控及异常处理。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资源采集模板：采集的sql脚本管理。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资源采集报告：采集结果数据展示，包括每个采集周期的数据统计及明细数据的浏览。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数据资源质控：采集结果数据的质控。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ind w:left="7"/>
              <w:jc w:val="center"/>
              <w:rPr>
                <w:w w:val="102"/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697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6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 w:line="242" w:lineRule="auto"/>
              <w:ind w:left="128" w:right="109"/>
              <w:jc w:val="center"/>
              <w:rPr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</w:p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观察数据库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临床活动看板：可视化展现临床活动的数据统计概览。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活动数据检索：提供结构化的活动数据检索及浏览。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数据治理任务：包含结构化数据映射和文本结构化、编码等。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数据治理报告：展现任务的清洗各类别文档的数量，任务的清洗轮次、耗时、质量，清洗结果的各活动的统计。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110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活动数据质控：提供治理后活动数据的质控、审核、标注等功能。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90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6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 w:line="242" w:lineRule="auto"/>
              <w:ind w:left="128" w:right="109"/>
              <w:jc w:val="center"/>
              <w:rPr>
                <w:b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科学数据库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科学数据仪表盘：变量可视化展现、变量间关联分析等。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科学数据浏览：宽表浏览。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数据转换任务：生成医学科学数据集。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数据转换报告：展现转换任务生成的记录数量、变量数量等数据统计。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科学数据质控：提供生成的科学数据集数据质控。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3"/>
              <w:ind w:left="7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1240"/>
        </w:trPr>
        <w:tc>
          <w:tcPr>
            <w:tcW w:w="5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1"/>
              <w:ind w:left="157"/>
              <w:jc w:val="center"/>
              <w:rPr>
                <w:w w:val="102"/>
                <w:sz w:val="24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3</w:t>
            </w:r>
          </w:p>
        </w:tc>
        <w:tc>
          <w:tcPr>
            <w:tcW w:w="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4" w:line="280" w:lineRule="atLeast"/>
              <w:ind w:left="128" w:right="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7"/>
                <w:sz w:val="24"/>
              </w:rPr>
              <w:t>优化中心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疾病编码标化工具</w:t>
            </w:r>
          </w:p>
        </w:tc>
        <w:tc>
          <w:tcPr>
            <w:tcW w:w="6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疾病编码知识库：人工整理的疾病编码知识文件的存储、导入。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疾病编码规则库：维护超出标准规则外的疾病编码规则。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疾病编码任务：提供疾病编码任务的编排及历史任务浏览，支持单条及批量的编码。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疾病编码质控：疾病编码结果的质控。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right="268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1263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4" w:line="280" w:lineRule="atLeast"/>
              <w:ind w:left="128" w:right="109"/>
              <w:jc w:val="center"/>
              <w:rPr>
                <w:b/>
                <w:spacing w:val="7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手术编码标化工具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手术编码知识库：人工整理的手术编码知识文件的存储、导入。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手术编码规则库：维护超出标准规则外的手术编码规则。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手术编码任务：提供手术编码任务的编排及历史任务浏览，支持单条及批量的编码。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手术编码质控：手术编码结果的质控。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right="268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1263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4" w:line="280" w:lineRule="atLeast"/>
              <w:ind w:left="128" w:right="109"/>
              <w:jc w:val="center"/>
              <w:rPr>
                <w:b/>
                <w:spacing w:val="7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检验编码标化工具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检验编码知识库：人工整理的检验编码知识文件的存储、导入。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检验编码任务：提供检验编码任务的编排及历史任务浏览，支持单条及批量的编码。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检验编码质控：检验编码结果的质控。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right="268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1263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4" w:line="280" w:lineRule="atLeast"/>
              <w:ind w:left="128" w:right="109"/>
              <w:jc w:val="center"/>
              <w:rPr>
                <w:b/>
                <w:spacing w:val="7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药品编码标化工具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药品编码知识库：人工整理的药品编码知识文件的存储、导入。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药品编码任务：提供药品编码任务的编排及历史任务浏览，支持单条及批量的编码。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药品编码质控：药品编码结果的质控。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right="268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1273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left="157"/>
              <w:jc w:val="center"/>
              <w:rPr>
                <w:w w:val="102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4" w:line="280" w:lineRule="atLeast"/>
              <w:ind w:left="128" w:right="109"/>
              <w:jc w:val="center"/>
              <w:rPr>
                <w:b/>
                <w:spacing w:val="7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line="242" w:lineRule="auto"/>
              <w:ind w:left="113" w:right="8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医学文本NLP工具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预处理规则库：提供文档预处理、子句拆分、段落拆分等结构化前的预处理规则维护。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医学句型库：提供医学句型的维护管理。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文本结构化任务：提供编排清洗方案、系统智能清洗的功能。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110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文本结构化质控：提供系统质控、专家查验、人工标注的功能。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"/>
              <w:ind w:right="268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592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分析中心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研究分析工具包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常规分析工具包：集成第三方分析工具，如：PLINK、SNPTest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NHD数据分析工具箱。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spacing w:before="110"/>
              <w:rPr>
                <w:spacing w:val="-12"/>
                <w:sz w:val="24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Jupyter程序编辑器。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189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1575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分析算法管理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标准算法自动下载，借助“山东省健康医疗大数据科技创新应用平台”自动完成标准算法下载、更新；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支持自定义算法上传、发布、修正；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算法自动后台执行，执行完成短信通知。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856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</w:p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可视化分析模块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可视化模板自定义设计；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数据自定义装载；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支持所有基于 echarts 图表样式。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539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分析结果查询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建设统一分析结果查看功能，支撑分析结果查询。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right="268"/>
              <w:jc w:val="center"/>
              <w:rPr>
                <w:w w:val="102"/>
                <w:sz w:val="24"/>
              </w:rPr>
            </w:pPr>
          </w:p>
        </w:tc>
      </w:tr>
      <w:tr w:rsidR="00EA6702" w:rsidTr="00BE0B43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生命历程分析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方便查找某些指标的关系，从数据库（宽表）中选数据源。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80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360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EA6702" w:rsidRDefault="00EA6702" w:rsidP="00BE0B43">
            <w:pPr>
              <w:pStyle w:val="TableParagraph"/>
              <w:spacing w:line="242" w:lineRule="auto"/>
              <w:ind w:left="128" w:right="1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我的中心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项目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我的团队：参与的单中心、多中心团队信息。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我的项目：项目申请，项目查看。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我的领域数据：用户相关的领域（病种）数据。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我的队列数据：用户相关的队列数据。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论文管理：当前用户论文管理页。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35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申请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数据报告查看申请：各协作中心数据报告查看权限的申请与状态查看。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分析算法申请：用户使用分析小工具查看结果的申请与状态查看。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Jupyter权限申请：Jupyter申请使用操作优化。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35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审核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团队创建审核：新建单中心、多中心团队的审核。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项目审核：新建项目的审核。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领域库审核：新建领域（病种）库审核。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队列库审核：新建队列库审核。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数据报告查看审核：各协作中心数据报告查看权限的审核页。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医生编码审核：智能编码的人工审核。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分析算法审核：用户使用分析小工具查看结果的审核，R程序审核。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Jupyter权限审核：Jupyter申请使用操作优化的审核。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35"/>
              <w:ind w:right="268"/>
              <w:jc w:val="center"/>
              <w:rPr>
                <w:w w:val="102"/>
                <w:sz w:val="24"/>
                <w:lang w:val="en-US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1</w:t>
            </w:r>
          </w:p>
        </w:tc>
      </w:tr>
      <w:tr w:rsidR="00EA6702" w:rsidTr="00BE0B43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  <w:lang w:val="en-US"/>
              </w:rPr>
              <w:t>任务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数据拆分任务：人工数据拆分。</w:t>
            </w:r>
          </w:p>
          <w:p w:rsidR="00EA6702" w:rsidRDefault="00EA6702" w:rsidP="00BE0B43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10"/>
              <w:rPr>
                <w:spacing w:val="-3"/>
                <w:sz w:val="24"/>
                <w:lang w:val="en-US"/>
              </w:rPr>
            </w:pPr>
            <w:r>
              <w:rPr>
                <w:rFonts w:hint="eastAsia"/>
                <w:spacing w:val="-3"/>
                <w:sz w:val="24"/>
                <w:lang w:val="en-US"/>
              </w:rPr>
              <w:t>编码标准化任务：人工标化编码。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35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  <w:tr w:rsidR="00EA6702" w:rsidTr="00BE0B43">
        <w:trPr>
          <w:trHeight w:val="57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0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5" w:line="280" w:lineRule="atLeast"/>
              <w:ind w:left="248" w:right="109" w:hanging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数据库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基础数据库授权许可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用于支撑协作中心平台建设的基础设施。国产分布式医疗大数据增强分析型数据库 40core 终生授权。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140"/>
              <w:ind w:right="2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 w:rsidR="00EA6702" w:rsidTr="00BE0B43">
        <w:trPr>
          <w:trHeight w:val="79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  <w:lang w:val="en-US"/>
              </w:rPr>
            </w:pPr>
            <w:r>
              <w:rPr>
                <w:rFonts w:hint="eastAsia"/>
                <w:spacing w:val="-12"/>
                <w:sz w:val="24"/>
              </w:rPr>
              <w:t>实施</w:t>
            </w:r>
            <w:r>
              <w:rPr>
                <w:rFonts w:hint="eastAsia"/>
                <w:spacing w:val="-12"/>
                <w:sz w:val="24"/>
                <w:lang w:val="en-US"/>
              </w:rPr>
              <w:t>服务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702" w:rsidRDefault="00EA6702" w:rsidP="00BE0B43">
            <w:pPr>
              <w:pStyle w:val="TableParagraph"/>
              <w:spacing w:before="20" w:line="242" w:lineRule="auto"/>
              <w:ind w:left="112" w:right="61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方案整体规划、实施方案、实施计划、标准化与数据准备、系统初始化、系统培训、模拟、系统试运行、系统上线。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702" w:rsidRDefault="00EA6702" w:rsidP="00BE0B43">
            <w:pPr>
              <w:pStyle w:val="TableParagraph"/>
              <w:ind w:right="268"/>
              <w:jc w:val="center"/>
              <w:rPr>
                <w:sz w:val="24"/>
              </w:rPr>
            </w:pPr>
            <w:r>
              <w:rPr>
                <w:rFonts w:hint="eastAsia"/>
                <w:w w:val="102"/>
                <w:sz w:val="24"/>
              </w:rPr>
              <w:t>1</w:t>
            </w:r>
          </w:p>
        </w:tc>
      </w:tr>
    </w:tbl>
    <w:p w:rsidR="00F31FF3" w:rsidRDefault="00F31FF3"/>
    <w:sectPr w:rsidR="00F3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0D" w:rsidRDefault="0048050D" w:rsidP="00EA6702">
      <w:r>
        <w:separator/>
      </w:r>
    </w:p>
  </w:endnote>
  <w:endnote w:type="continuationSeparator" w:id="0">
    <w:p w:rsidR="0048050D" w:rsidRDefault="0048050D" w:rsidP="00EA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0D" w:rsidRDefault="0048050D" w:rsidP="00EA6702">
      <w:r>
        <w:separator/>
      </w:r>
    </w:p>
  </w:footnote>
  <w:footnote w:type="continuationSeparator" w:id="0">
    <w:p w:rsidR="0048050D" w:rsidRDefault="0048050D" w:rsidP="00EA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1F81DF"/>
    <w:multiLevelType w:val="singleLevel"/>
    <w:tmpl w:val="9A1F81D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F272C3F"/>
    <w:multiLevelType w:val="singleLevel"/>
    <w:tmpl w:val="9F272C3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DF90951"/>
    <w:multiLevelType w:val="singleLevel"/>
    <w:tmpl w:val="BDF9095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2431482"/>
    <w:multiLevelType w:val="singleLevel"/>
    <w:tmpl w:val="C243148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688AB78"/>
    <w:multiLevelType w:val="singleLevel"/>
    <w:tmpl w:val="E688AB7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A5F0832"/>
    <w:multiLevelType w:val="singleLevel"/>
    <w:tmpl w:val="EA5F083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F29A3F53"/>
    <w:multiLevelType w:val="singleLevel"/>
    <w:tmpl w:val="F29A3F5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13ABDCEA"/>
    <w:multiLevelType w:val="singleLevel"/>
    <w:tmpl w:val="13ABDCE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15F960B9"/>
    <w:multiLevelType w:val="singleLevel"/>
    <w:tmpl w:val="15F960B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19D4674B"/>
    <w:multiLevelType w:val="singleLevel"/>
    <w:tmpl w:val="19D4674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1ECC5537"/>
    <w:multiLevelType w:val="singleLevel"/>
    <w:tmpl w:val="1ECC553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20C4C9B3"/>
    <w:multiLevelType w:val="singleLevel"/>
    <w:tmpl w:val="20C4C9B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24D99403"/>
    <w:multiLevelType w:val="singleLevel"/>
    <w:tmpl w:val="24D9940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294B4F2D"/>
    <w:multiLevelType w:val="singleLevel"/>
    <w:tmpl w:val="294B4F2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2F06FD86"/>
    <w:multiLevelType w:val="singleLevel"/>
    <w:tmpl w:val="2F06FD8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4791926B"/>
    <w:multiLevelType w:val="singleLevel"/>
    <w:tmpl w:val="4791926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5B1B52CD"/>
    <w:multiLevelType w:val="singleLevel"/>
    <w:tmpl w:val="5B1B52C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5DB5DC1D"/>
    <w:multiLevelType w:val="singleLevel"/>
    <w:tmpl w:val="5DB5DC1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5F46CC80"/>
    <w:multiLevelType w:val="singleLevel"/>
    <w:tmpl w:val="5F46CC8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62CF2AAF"/>
    <w:multiLevelType w:val="singleLevel"/>
    <w:tmpl w:val="62CF2AA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77961A11"/>
    <w:multiLevelType w:val="singleLevel"/>
    <w:tmpl w:val="77961A1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4"/>
  </w:num>
  <w:num w:numId="11">
    <w:abstractNumId w:val="17"/>
  </w:num>
  <w:num w:numId="12">
    <w:abstractNumId w:val="7"/>
  </w:num>
  <w:num w:numId="13">
    <w:abstractNumId w:val="20"/>
  </w:num>
  <w:num w:numId="14">
    <w:abstractNumId w:val="14"/>
  </w:num>
  <w:num w:numId="15">
    <w:abstractNumId w:val="3"/>
  </w:num>
  <w:num w:numId="16">
    <w:abstractNumId w:val="6"/>
  </w:num>
  <w:num w:numId="17">
    <w:abstractNumId w:val="9"/>
  </w:num>
  <w:num w:numId="18">
    <w:abstractNumId w:val="15"/>
  </w:num>
  <w:num w:numId="19">
    <w:abstractNumId w:val="0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50"/>
    <w:rsid w:val="00014D78"/>
    <w:rsid w:val="00015D8B"/>
    <w:rsid w:val="000167C5"/>
    <w:rsid w:val="00024813"/>
    <w:rsid w:val="00027ED9"/>
    <w:rsid w:val="0004549A"/>
    <w:rsid w:val="000529BC"/>
    <w:rsid w:val="00053FF2"/>
    <w:rsid w:val="00056A07"/>
    <w:rsid w:val="00061C91"/>
    <w:rsid w:val="00067EAF"/>
    <w:rsid w:val="00072A70"/>
    <w:rsid w:val="00074FA3"/>
    <w:rsid w:val="00077E1E"/>
    <w:rsid w:val="00085713"/>
    <w:rsid w:val="00087085"/>
    <w:rsid w:val="0009772F"/>
    <w:rsid w:val="000C4B6D"/>
    <w:rsid w:val="000C7824"/>
    <w:rsid w:val="000D1DDE"/>
    <w:rsid w:val="000D272C"/>
    <w:rsid w:val="000D3D84"/>
    <w:rsid w:val="000F1CDF"/>
    <w:rsid w:val="000F4932"/>
    <w:rsid w:val="00102887"/>
    <w:rsid w:val="001052F3"/>
    <w:rsid w:val="0010779F"/>
    <w:rsid w:val="00113B86"/>
    <w:rsid w:val="0011669F"/>
    <w:rsid w:val="00120CD6"/>
    <w:rsid w:val="00133F3C"/>
    <w:rsid w:val="0014028F"/>
    <w:rsid w:val="00150777"/>
    <w:rsid w:val="00161B55"/>
    <w:rsid w:val="001660DA"/>
    <w:rsid w:val="00180666"/>
    <w:rsid w:val="001814FE"/>
    <w:rsid w:val="001846B6"/>
    <w:rsid w:val="00187827"/>
    <w:rsid w:val="001878FA"/>
    <w:rsid w:val="00196441"/>
    <w:rsid w:val="00197743"/>
    <w:rsid w:val="001C261F"/>
    <w:rsid w:val="001D55F5"/>
    <w:rsid w:val="001D7146"/>
    <w:rsid w:val="001E0D57"/>
    <w:rsid w:val="001F1391"/>
    <w:rsid w:val="00200E57"/>
    <w:rsid w:val="00206D43"/>
    <w:rsid w:val="00206D56"/>
    <w:rsid w:val="00217ECC"/>
    <w:rsid w:val="0022063B"/>
    <w:rsid w:val="00223450"/>
    <w:rsid w:val="00225C86"/>
    <w:rsid w:val="00233BE4"/>
    <w:rsid w:val="0023600A"/>
    <w:rsid w:val="002452ED"/>
    <w:rsid w:val="00256857"/>
    <w:rsid w:val="00260628"/>
    <w:rsid w:val="00274491"/>
    <w:rsid w:val="00294C53"/>
    <w:rsid w:val="002A2495"/>
    <w:rsid w:val="002A3C96"/>
    <w:rsid w:val="002C1A9B"/>
    <w:rsid w:val="002D442C"/>
    <w:rsid w:val="002E43D1"/>
    <w:rsid w:val="002E5672"/>
    <w:rsid w:val="002F5898"/>
    <w:rsid w:val="002F716E"/>
    <w:rsid w:val="00314492"/>
    <w:rsid w:val="0031769A"/>
    <w:rsid w:val="00323015"/>
    <w:rsid w:val="00327F93"/>
    <w:rsid w:val="003301CB"/>
    <w:rsid w:val="00330A65"/>
    <w:rsid w:val="00331779"/>
    <w:rsid w:val="0033467A"/>
    <w:rsid w:val="00343FC4"/>
    <w:rsid w:val="00347601"/>
    <w:rsid w:val="003506A1"/>
    <w:rsid w:val="00356D6A"/>
    <w:rsid w:val="00365CB2"/>
    <w:rsid w:val="00374D45"/>
    <w:rsid w:val="00392E00"/>
    <w:rsid w:val="003A3E30"/>
    <w:rsid w:val="003A4EE6"/>
    <w:rsid w:val="003A5274"/>
    <w:rsid w:val="003B74D6"/>
    <w:rsid w:val="003C2D9A"/>
    <w:rsid w:val="003D04B9"/>
    <w:rsid w:val="003D68BA"/>
    <w:rsid w:val="003E0077"/>
    <w:rsid w:val="003F5D85"/>
    <w:rsid w:val="003F7EA4"/>
    <w:rsid w:val="004031CB"/>
    <w:rsid w:val="00413E9F"/>
    <w:rsid w:val="0043011C"/>
    <w:rsid w:val="0043040E"/>
    <w:rsid w:val="004307A3"/>
    <w:rsid w:val="00433C4B"/>
    <w:rsid w:val="004606F6"/>
    <w:rsid w:val="004609D6"/>
    <w:rsid w:val="00461581"/>
    <w:rsid w:val="00461DF7"/>
    <w:rsid w:val="00470B7B"/>
    <w:rsid w:val="00471C9B"/>
    <w:rsid w:val="00477111"/>
    <w:rsid w:val="0048050D"/>
    <w:rsid w:val="00481D25"/>
    <w:rsid w:val="0049079F"/>
    <w:rsid w:val="004923C7"/>
    <w:rsid w:val="00494675"/>
    <w:rsid w:val="004A13EB"/>
    <w:rsid w:val="004A1B01"/>
    <w:rsid w:val="004A42EE"/>
    <w:rsid w:val="004B07C6"/>
    <w:rsid w:val="004B2DE4"/>
    <w:rsid w:val="004D716B"/>
    <w:rsid w:val="004F50A6"/>
    <w:rsid w:val="004F7CD2"/>
    <w:rsid w:val="00507BE0"/>
    <w:rsid w:val="00512B5A"/>
    <w:rsid w:val="005143C5"/>
    <w:rsid w:val="005240F2"/>
    <w:rsid w:val="00525875"/>
    <w:rsid w:val="0053291D"/>
    <w:rsid w:val="00537BEE"/>
    <w:rsid w:val="00537D72"/>
    <w:rsid w:val="00544E62"/>
    <w:rsid w:val="00545655"/>
    <w:rsid w:val="00571145"/>
    <w:rsid w:val="00575061"/>
    <w:rsid w:val="00576A91"/>
    <w:rsid w:val="00576F5F"/>
    <w:rsid w:val="005773B7"/>
    <w:rsid w:val="00580515"/>
    <w:rsid w:val="00596121"/>
    <w:rsid w:val="005B73CA"/>
    <w:rsid w:val="005B7D9E"/>
    <w:rsid w:val="005D2F86"/>
    <w:rsid w:val="005E262D"/>
    <w:rsid w:val="005E379F"/>
    <w:rsid w:val="005F07C3"/>
    <w:rsid w:val="005F2166"/>
    <w:rsid w:val="0060162B"/>
    <w:rsid w:val="00610A80"/>
    <w:rsid w:val="006140F0"/>
    <w:rsid w:val="00622169"/>
    <w:rsid w:val="00627735"/>
    <w:rsid w:val="00630EF8"/>
    <w:rsid w:val="00632378"/>
    <w:rsid w:val="00635456"/>
    <w:rsid w:val="00640586"/>
    <w:rsid w:val="006477E8"/>
    <w:rsid w:val="00650B1D"/>
    <w:rsid w:val="0065449B"/>
    <w:rsid w:val="006628AC"/>
    <w:rsid w:val="0067212D"/>
    <w:rsid w:val="00686E30"/>
    <w:rsid w:val="00690F33"/>
    <w:rsid w:val="006A0021"/>
    <w:rsid w:val="006A5E46"/>
    <w:rsid w:val="006B480D"/>
    <w:rsid w:val="006C0BDC"/>
    <w:rsid w:val="006C1E0F"/>
    <w:rsid w:val="006C3424"/>
    <w:rsid w:val="006D0174"/>
    <w:rsid w:val="006D28A7"/>
    <w:rsid w:val="006D517A"/>
    <w:rsid w:val="006D6C39"/>
    <w:rsid w:val="006E2015"/>
    <w:rsid w:val="007008C2"/>
    <w:rsid w:val="00705911"/>
    <w:rsid w:val="00713553"/>
    <w:rsid w:val="00726575"/>
    <w:rsid w:val="007379CD"/>
    <w:rsid w:val="00741298"/>
    <w:rsid w:val="00746FCC"/>
    <w:rsid w:val="00747A68"/>
    <w:rsid w:val="007636FC"/>
    <w:rsid w:val="00765A97"/>
    <w:rsid w:val="0077527A"/>
    <w:rsid w:val="00780823"/>
    <w:rsid w:val="007812E4"/>
    <w:rsid w:val="00787B88"/>
    <w:rsid w:val="00792406"/>
    <w:rsid w:val="007A4C27"/>
    <w:rsid w:val="007A550D"/>
    <w:rsid w:val="007B576C"/>
    <w:rsid w:val="007C3DB9"/>
    <w:rsid w:val="007C6377"/>
    <w:rsid w:val="007D12BE"/>
    <w:rsid w:val="007D282F"/>
    <w:rsid w:val="007E354D"/>
    <w:rsid w:val="007F7CFA"/>
    <w:rsid w:val="00803AB5"/>
    <w:rsid w:val="008053FE"/>
    <w:rsid w:val="00811F8D"/>
    <w:rsid w:val="008151F9"/>
    <w:rsid w:val="00821F8C"/>
    <w:rsid w:val="00822004"/>
    <w:rsid w:val="00832C08"/>
    <w:rsid w:val="0085731D"/>
    <w:rsid w:val="00865C46"/>
    <w:rsid w:val="0088681F"/>
    <w:rsid w:val="0088768D"/>
    <w:rsid w:val="00887A1A"/>
    <w:rsid w:val="008915E3"/>
    <w:rsid w:val="0089564B"/>
    <w:rsid w:val="008A6F3C"/>
    <w:rsid w:val="008A7578"/>
    <w:rsid w:val="008D0DC9"/>
    <w:rsid w:val="008D646C"/>
    <w:rsid w:val="008E2F9F"/>
    <w:rsid w:val="008F2DE3"/>
    <w:rsid w:val="008F6410"/>
    <w:rsid w:val="0090345E"/>
    <w:rsid w:val="009107F5"/>
    <w:rsid w:val="009157ED"/>
    <w:rsid w:val="00915C5C"/>
    <w:rsid w:val="009227F1"/>
    <w:rsid w:val="00922BC3"/>
    <w:rsid w:val="0095638B"/>
    <w:rsid w:val="00956E99"/>
    <w:rsid w:val="00962F5D"/>
    <w:rsid w:val="009715D9"/>
    <w:rsid w:val="0098784F"/>
    <w:rsid w:val="00995C68"/>
    <w:rsid w:val="009965EE"/>
    <w:rsid w:val="0099666A"/>
    <w:rsid w:val="0099695A"/>
    <w:rsid w:val="009A29A3"/>
    <w:rsid w:val="009A4FA3"/>
    <w:rsid w:val="009A55B7"/>
    <w:rsid w:val="009C128D"/>
    <w:rsid w:val="009C6E07"/>
    <w:rsid w:val="009D013A"/>
    <w:rsid w:val="009E4119"/>
    <w:rsid w:val="009F3719"/>
    <w:rsid w:val="00A04CA4"/>
    <w:rsid w:val="00A14039"/>
    <w:rsid w:val="00A17A15"/>
    <w:rsid w:val="00A20322"/>
    <w:rsid w:val="00A20D62"/>
    <w:rsid w:val="00A21CAC"/>
    <w:rsid w:val="00A24352"/>
    <w:rsid w:val="00A253D9"/>
    <w:rsid w:val="00A91BF3"/>
    <w:rsid w:val="00A96877"/>
    <w:rsid w:val="00AB0D64"/>
    <w:rsid w:val="00AB2847"/>
    <w:rsid w:val="00AB4818"/>
    <w:rsid w:val="00AB5847"/>
    <w:rsid w:val="00AC1986"/>
    <w:rsid w:val="00AC20BE"/>
    <w:rsid w:val="00AC2158"/>
    <w:rsid w:val="00AC2822"/>
    <w:rsid w:val="00AC2BEA"/>
    <w:rsid w:val="00AD6164"/>
    <w:rsid w:val="00AE2248"/>
    <w:rsid w:val="00AF069E"/>
    <w:rsid w:val="00AF4D86"/>
    <w:rsid w:val="00B03FD9"/>
    <w:rsid w:val="00B052D4"/>
    <w:rsid w:val="00B21B5E"/>
    <w:rsid w:val="00B2647A"/>
    <w:rsid w:val="00B47FBC"/>
    <w:rsid w:val="00B57F41"/>
    <w:rsid w:val="00B80150"/>
    <w:rsid w:val="00B801D6"/>
    <w:rsid w:val="00B80E1C"/>
    <w:rsid w:val="00B81C06"/>
    <w:rsid w:val="00B872DA"/>
    <w:rsid w:val="00B94E37"/>
    <w:rsid w:val="00BA39CC"/>
    <w:rsid w:val="00BC30FB"/>
    <w:rsid w:val="00BD281F"/>
    <w:rsid w:val="00BE2DC4"/>
    <w:rsid w:val="00BE559B"/>
    <w:rsid w:val="00BF1F5A"/>
    <w:rsid w:val="00BF3E67"/>
    <w:rsid w:val="00BF55A9"/>
    <w:rsid w:val="00BF696D"/>
    <w:rsid w:val="00C25BA4"/>
    <w:rsid w:val="00C32C64"/>
    <w:rsid w:val="00C346B2"/>
    <w:rsid w:val="00C4634E"/>
    <w:rsid w:val="00C538FF"/>
    <w:rsid w:val="00C556CE"/>
    <w:rsid w:val="00C86774"/>
    <w:rsid w:val="00C9217E"/>
    <w:rsid w:val="00C95C1E"/>
    <w:rsid w:val="00CD1D1B"/>
    <w:rsid w:val="00CF2AE5"/>
    <w:rsid w:val="00CF5726"/>
    <w:rsid w:val="00CF6B7B"/>
    <w:rsid w:val="00D127B3"/>
    <w:rsid w:val="00D27D96"/>
    <w:rsid w:val="00D4321B"/>
    <w:rsid w:val="00D453DD"/>
    <w:rsid w:val="00D56101"/>
    <w:rsid w:val="00D743EC"/>
    <w:rsid w:val="00D80D9E"/>
    <w:rsid w:val="00D82F79"/>
    <w:rsid w:val="00D9259A"/>
    <w:rsid w:val="00DC0475"/>
    <w:rsid w:val="00DC152F"/>
    <w:rsid w:val="00DC32EB"/>
    <w:rsid w:val="00DC714E"/>
    <w:rsid w:val="00DD689D"/>
    <w:rsid w:val="00DE5DC4"/>
    <w:rsid w:val="00DF3873"/>
    <w:rsid w:val="00DF5186"/>
    <w:rsid w:val="00E01CAC"/>
    <w:rsid w:val="00E05361"/>
    <w:rsid w:val="00E40770"/>
    <w:rsid w:val="00E4611B"/>
    <w:rsid w:val="00E557EC"/>
    <w:rsid w:val="00E55B14"/>
    <w:rsid w:val="00E75EDD"/>
    <w:rsid w:val="00E8341B"/>
    <w:rsid w:val="00E93525"/>
    <w:rsid w:val="00EA2AD7"/>
    <w:rsid w:val="00EA6702"/>
    <w:rsid w:val="00EB169F"/>
    <w:rsid w:val="00EB31BD"/>
    <w:rsid w:val="00EB4387"/>
    <w:rsid w:val="00EB76CF"/>
    <w:rsid w:val="00EB7A77"/>
    <w:rsid w:val="00EC17B4"/>
    <w:rsid w:val="00EE1FDD"/>
    <w:rsid w:val="00EE34BF"/>
    <w:rsid w:val="00EE7112"/>
    <w:rsid w:val="00EF051A"/>
    <w:rsid w:val="00EF5244"/>
    <w:rsid w:val="00F028EF"/>
    <w:rsid w:val="00F040C1"/>
    <w:rsid w:val="00F04B2C"/>
    <w:rsid w:val="00F16D82"/>
    <w:rsid w:val="00F21EEB"/>
    <w:rsid w:val="00F26D65"/>
    <w:rsid w:val="00F31FF3"/>
    <w:rsid w:val="00F3567C"/>
    <w:rsid w:val="00F57446"/>
    <w:rsid w:val="00F74560"/>
    <w:rsid w:val="00F829ED"/>
    <w:rsid w:val="00FA7CA8"/>
    <w:rsid w:val="00FB14CB"/>
    <w:rsid w:val="00FB7D97"/>
    <w:rsid w:val="00FD422E"/>
    <w:rsid w:val="00FD7044"/>
    <w:rsid w:val="00FE4ACE"/>
    <w:rsid w:val="00FE5C76"/>
    <w:rsid w:val="00FF012B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447DE-E78C-4096-9EFA-E9FCBBF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702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A6702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许健</dc:creator>
  <cp:keywords/>
  <dc:description/>
  <cp:lastModifiedBy>许健</cp:lastModifiedBy>
  <cp:revision>2</cp:revision>
  <dcterms:created xsi:type="dcterms:W3CDTF">2022-09-19T00:30:00Z</dcterms:created>
  <dcterms:modified xsi:type="dcterms:W3CDTF">2022-09-19T00:30:00Z</dcterms:modified>
</cp:coreProperties>
</file>