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E5" w:rsidRDefault="00080CE5"/>
    <w:tbl>
      <w:tblPr>
        <w:tblpPr w:leftFromText="180" w:rightFromText="180" w:vertAnchor="text" w:horzAnchor="margin" w:tblpXSpec="center" w:tblpY="8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06"/>
        <w:gridCol w:w="8068"/>
      </w:tblGrid>
      <w:tr w:rsidR="00080CE5" w:rsidRPr="00B90168" w:rsidTr="00080CE5">
        <w:tc>
          <w:tcPr>
            <w:tcW w:w="675" w:type="dxa"/>
          </w:tcPr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DD0726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Pr="00080CE5" w:rsidRDefault="00080CE5" w:rsidP="00CB5998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606" w:type="dxa"/>
          </w:tcPr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080CE5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DD0726" w:rsidRDefault="00DD0726" w:rsidP="00DD0726">
            <w:pPr>
              <w:spacing w:line="360" w:lineRule="auto"/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染色体数据分析管理系统</w:t>
            </w:r>
          </w:p>
          <w:p w:rsidR="00080CE5" w:rsidRPr="00DD0726" w:rsidRDefault="00080CE5" w:rsidP="00CB5998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68" w:type="dxa"/>
          </w:tcPr>
          <w:p w:rsidR="00080CE5" w:rsidRPr="00080CE5" w:rsidRDefault="00147C8B" w:rsidP="00CB5998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1.</w:t>
            </w:r>
            <w:r w:rsidR="00080CE5" w:rsidRPr="00080CE5">
              <w:rPr>
                <w:rFonts w:ascii="宋体" w:hAnsi="宋体" w:hint="eastAsia"/>
                <w:color w:val="000000" w:themeColor="text1"/>
                <w:sz w:val="24"/>
              </w:rPr>
              <w:t>具体需求：</w:t>
            </w:r>
          </w:p>
          <w:p w:rsidR="00080CE5" w:rsidRPr="00080CE5" w:rsidRDefault="00080CE5" w:rsidP="00080CE5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链接门诊病例系统；</w:t>
            </w:r>
          </w:p>
          <w:p w:rsidR="00080CE5" w:rsidRPr="00080CE5" w:rsidRDefault="00080CE5" w:rsidP="00080CE5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按照活检信息形成三代病人列表，列表中包含病人的具体信息：助孕日期（取卵日期）、男方姓名、男方年龄、女方姓名、女方年龄、卡号、病历号、女方染色体核型，男方染色体核型、PGS适应症、PGS类型、活检胚胎数量、胚胎编号等。</w:t>
            </w:r>
          </w:p>
          <w:p w:rsidR="00080CE5" w:rsidRPr="00080CE5" w:rsidRDefault="00147C8B" w:rsidP="00CB5998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2.</w:t>
            </w:r>
            <w:r w:rsidR="00080CE5" w:rsidRPr="00080CE5">
              <w:rPr>
                <w:rFonts w:ascii="宋体" w:hAnsi="宋体" w:hint="eastAsia"/>
                <w:color w:val="000000" w:themeColor="text1"/>
                <w:sz w:val="24"/>
              </w:rPr>
              <w:t>在系统内增加样本接收模块：具体要求：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在门诊病例系统增加打印模块，在IVF实验室活检后形成送检单（含有条码）。送检单内容包含：女方姓名，取卵日期，活检时间，活检人和活检胚胎编号。</w:t>
            </w:r>
            <w:proofErr w:type="gramStart"/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送检单随胚胎</w:t>
            </w:r>
            <w:proofErr w:type="gramEnd"/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标本一同送至本科室。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样本接收模块：本室收到胚胎标本后，在此系统内扫描送检单条码，即可将三代病人列表中相应的信息链接到《标本接收信息记录表》中，当天接收标本形成表格，可导出打印。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按照《标本接收信息记录表》中的病历号形成每个家系的分组，相应的测序结果分析完后可以根据病历号放到每个家系的分组内。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增加检测数据测序后自动上传功能。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增加每个标本的检验状态进度条和每个进度内没有进行的标本。进度包括：全基因组扩增、纯化、建库、上机检测等。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标本进行每个进度时能够自动提醒。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系统日志应体现具体操作细节，且便于导出。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可以设置每个账号的具体权限，尤其是报告审核权限及审核后修改权限。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报告审核后，可以通过手机APP进行查看，可以通过自助打印机进行打印。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增加数据导入，导出及结果观检测检索统计功能。既在报告模板内的内容均可以进行检索，包括病人的基本信息，日期，PGS指征，检测结果等。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其他需求：</w:t>
            </w:r>
          </w:p>
          <w:p w:rsidR="00080CE5" w:rsidRPr="00080CE5" w:rsidRDefault="00080CE5" w:rsidP="00080CE5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增加PGS知情同意书签署的登记功能。</w:t>
            </w:r>
          </w:p>
          <w:p w:rsidR="00080CE5" w:rsidRPr="00080CE5" w:rsidRDefault="00080CE5" w:rsidP="00CB599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80CE5">
              <w:rPr>
                <w:rFonts w:ascii="宋体" w:hAnsi="宋体" w:hint="eastAsia"/>
                <w:color w:val="000000" w:themeColor="text1"/>
                <w:sz w:val="24"/>
              </w:rPr>
              <w:t>增加样本检测流程的模块。</w:t>
            </w:r>
          </w:p>
        </w:tc>
      </w:tr>
    </w:tbl>
    <w:p w:rsidR="00FE2FE7" w:rsidRPr="00080CE5" w:rsidRDefault="00FE2FE7">
      <w:bookmarkStart w:id="0" w:name="_GoBack"/>
      <w:bookmarkEnd w:id="0"/>
    </w:p>
    <w:sectPr w:rsidR="00FE2FE7" w:rsidRPr="00080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1D9"/>
    <w:multiLevelType w:val="hybridMultilevel"/>
    <w:tmpl w:val="574A14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8920CF"/>
    <w:multiLevelType w:val="hybridMultilevel"/>
    <w:tmpl w:val="BA68BC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D"/>
    <w:rsid w:val="00001AFF"/>
    <w:rsid w:val="00017F8E"/>
    <w:rsid w:val="00027952"/>
    <w:rsid w:val="00031BA5"/>
    <w:rsid w:val="000474F8"/>
    <w:rsid w:val="00074087"/>
    <w:rsid w:val="00080CE5"/>
    <w:rsid w:val="00094BFC"/>
    <w:rsid w:val="000B1B3D"/>
    <w:rsid w:val="000D241D"/>
    <w:rsid w:val="00116A8E"/>
    <w:rsid w:val="00147C8B"/>
    <w:rsid w:val="00171B87"/>
    <w:rsid w:val="00181601"/>
    <w:rsid w:val="001A4540"/>
    <w:rsid w:val="001D2D97"/>
    <w:rsid w:val="002D4D4A"/>
    <w:rsid w:val="00320005"/>
    <w:rsid w:val="003602E7"/>
    <w:rsid w:val="00361863"/>
    <w:rsid w:val="00377CD4"/>
    <w:rsid w:val="003A0C38"/>
    <w:rsid w:val="003A5D88"/>
    <w:rsid w:val="003B1CD1"/>
    <w:rsid w:val="003D1D56"/>
    <w:rsid w:val="003D7D0F"/>
    <w:rsid w:val="004314F7"/>
    <w:rsid w:val="00432BC0"/>
    <w:rsid w:val="00462200"/>
    <w:rsid w:val="004D7B8A"/>
    <w:rsid w:val="00533C31"/>
    <w:rsid w:val="00537798"/>
    <w:rsid w:val="00570E67"/>
    <w:rsid w:val="0059026D"/>
    <w:rsid w:val="0059241D"/>
    <w:rsid w:val="00602BF7"/>
    <w:rsid w:val="00611214"/>
    <w:rsid w:val="006B5940"/>
    <w:rsid w:val="006F6088"/>
    <w:rsid w:val="007317DE"/>
    <w:rsid w:val="007879DA"/>
    <w:rsid w:val="007E6303"/>
    <w:rsid w:val="007F38B6"/>
    <w:rsid w:val="008238F7"/>
    <w:rsid w:val="008353B4"/>
    <w:rsid w:val="008675D6"/>
    <w:rsid w:val="008C321E"/>
    <w:rsid w:val="008C7F0C"/>
    <w:rsid w:val="008F39E9"/>
    <w:rsid w:val="00923455"/>
    <w:rsid w:val="0094133B"/>
    <w:rsid w:val="00957781"/>
    <w:rsid w:val="00966E56"/>
    <w:rsid w:val="00974018"/>
    <w:rsid w:val="0098612C"/>
    <w:rsid w:val="00A1096F"/>
    <w:rsid w:val="00AB2E62"/>
    <w:rsid w:val="00B0059A"/>
    <w:rsid w:val="00B46C85"/>
    <w:rsid w:val="00BC2C38"/>
    <w:rsid w:val="00BE0EB0"/>
    <w:rsid w:val="00BE5DA8"/>
    <w:rsid w:val="00C05E39"/>
    <w:rsid w:val="00C3061D"/>
    <w:rsid w:val="00C34473"/>
    <w:rsid w:val="00C730FD"/>
    <w:rsid w:val="00C76782"/>
    <w:rsid w:val="00CA3B29"/>
    <w:rsid w:val="00CB3BE8"/>
    <w:rsid w:val="00CC7DBD"/>
    <w:rsid w:val="00CF46B3"/>
    <w:rsid w:val="00D92E63"/>
    <w:rsid w:val="00DD0726"/>
    <w:rsid w:val="00DD722B"/>
    <w:rsid w:val="00E67C4C"/>
    <w:rsid w:val="00E76DDE"/>
    <w:rsid w:val="00F01C5C"/>
    <w:rsid w:val="00F1351F"/>
    <w:rsid w:val="00F14832"/>
    <w:rsid w:val="00F17491"/>
    <w:rsid w:val="00F21C49"/>
    <w:rsid w:val="00F63ED2"/>
    <w:rsid w:val="00F94253"/>
    <w:rsid w:val="00FC482E"/>
    <w:rsid w:val="00FE2FE7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许健</dc:creator>
  <cp:keywords/>
  <dc:description/>
  <cp:lastModifiedBy>许健</cp:lastModifiedBy>
  <cp:revision>7</cp:revision>
  <dcterms:created xsi:type="dcterms:W3CDTF">2019-01-14T06:25:00Z</dcterms:created>
  <dcterms:modified xsi:type="dcterms:W3CDTF">2019-01-21T07:02:00Z</dcterms:modified>
</cp:coreProperties>
</file>